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8A1DA0" w14:textId="630008F4" w:rsidR="007964A2" w:rsidRPr="003D66CB" w:rsidRDefault="003102B3" w:rsidP="00E86025">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w:t>
      </w:r>
      <w:r w:rsidR="007B02E7">
        <w:rPr>
          <w:rFonts w:ascii="Arial" w:hAnsi="Arial" w:cs="Arial"/>
          <w:bCs/>
          <w:color w:val="000000"/>
          <w:sz w:val="22"/>
          <w:szCs w:val="20"/>
          <w:lang w:val="en-GB"/>
        </w:rPr>
        <w:t>1</w:t>
      </w:r>
      <w:r>
        <w:rPr>
          <w:rFonts w:ascii="Arial" w:eastAsiaTheme="minorEastAsia" w:hAnsi="Arial" w:cs="Arial" w:hint="eastAsia"/>
          <w:bCs/>
          <w:color w:val="000000"/>
          <w:sz w:val="22"/>
          <w:szCs w:val="20"/>
          <w:lang w:val="en-GB" w:eastAsia="zh-CN"/>
        </w:rPr>
        <w:t>2</w:t>
      </w:r>
      <w:r w:rsidR="0024664B">
        <w:rPr>
          <w:rFonts w:ascii="Arial" w:eastAsiaTheme="minorEastAsia" w:hAnsi="Arial" w:cs="Arial" w:hint="eastAsia"/>
          <w:bCs/>
          <w:color w:val="000000"/>
          <w:sz w:val="22"/>
          <w:szCs w:val="20"/>
          <w:lang w:val="en-GB" w:eastAsia="zh-CN"/>
        </w:rPr>
        <w:t>1</w:t>
      </w:r>
      <w:r w:rsidR="007B02E7">
        <w:rPr>
          <w:rFonts w:ascii="Arial" w:eastAsiaTheme="minorEastAsia" w:hAnsi="Arial" w:cs="Arial" w:hint="eastAsia"/>
          <w:bCs/>
          <w:color w:val="000000"/>
          <w:sz w:val="22"/>
          <w:szCs w:val="20"/>
          <w:lang w:val="en-GB" w:eastAsia="zh-CN"/>
        </w:rPr>
        <w:t xml:space="preserve">                     </w:t>
      </w:r>
      <w:r>
        <w:rPr>
          <w:rFonts w:ascii="Arial" w:eastAsiaTheme="minorEastAsia" w:hAnsi="Arial" w:cs="Arial" w:hint="eastAsia"/>
          <w:bCs/>
          <w:color w:val="000000"/>
          <w:sz w:val="22"/>
          <w:szCs w:val="20"/>
          <w:lang w:val="en-GB" w:eastAsia="zh-CN"/>
        </w:rPr>
        <w:t xml:space="preserve"> </w:t>
      </w:r>
      <w:r w:rsidR="007B02E7">
        <w:rPr>
          <w:rFonts w:ascii="Arial" w:eastAsiaTheme="minorEastAsia" w:hAnsi="Arial" w:cs="Arial" w:hint="eastAsia"/>
          <w:bCs/>
          <w:color w:val="000000"/>
          <w:sz w:val="22"/>
          <w:szCs w:val="20"/>
          <w:lang w:val="en-GB" w:eastAsia="zh-CN"/>
        </w:rPr>
        <w:t xml:space="preserve">                                                 </w:t>
      </w:r>
      <w:r>
        <w:rPr>
          <w:rFonts w:ascii="Arial" w:eastAsiaTheme="minorEastAsia" w:hAnsi="Arial" w:cs="Arial" w:hint="eastAsia"/>
          <w:bCs/>
          <w:color w:val="000000"/>
          <w:sz w:val="22"/>
          <w:szCs w:val="20"/>
          <w:lang w:val="en-GB" w:eastAsia="zh-CN"/>
        </w:rPr>
        <w:t xml:space="preserve">      </w:t>
      </w:r>
      <w:r w:rsidR="007B02E7">
        <w:rPr>
          <w:rFonts w:ascii="Arial" w:eastAsiaTheme="minorEastAsia" w:hAnsi="Arial" w:cs="Arial" w:hint="eastAsia"/>
          <w:bCs/>
          <w:color w:val="000000"/>
          <w:sz w:val="22"/>
          <w:szCs w:val="20"/>
          <w:lang w:val="en-GB" w:eastAsia="zh-CN"/>
        </w:rPr>
        <w:t xml:space="preserve">  </w:t>
      </w:r>
      <w:r w:rsidR="009606EC">
        <w:rPr>
          <w:rFonts w:ascii="Arial" w:eastAsiaTheme="minorEastAsia" w:hAnsi="Arial" w:cs="Arial" w:hint="eastAsia"/>
          <w:bCs/>
          <w:color w:val="000000"/>
          <w:sz w:val="22"/>
          <w:szCs w:val="20"/>
          <w:lang w:val="en-GB" w:eastAsia="zh-CN"/>
        </w:rPr>
        <w:t xml:space="preserve"> </w:t>
      </w:r>
      <w:r w:rsidR="00496F65">
        <w:rPr>
          <w:rFonts w:ascii="Arial" w:eastAsiaTheme="minorEastAsia" w:hAnsi="Arial" w:cs="Arial" w:hint="eastAsia"/>
          <w:bCs/>
          <w:color w:val="000000"/>
          <w:sz w:val="22"/>
          <w:szCs w:val="20"/>
          <w:lang w:val="en-GB" w:eastAsia="zh-CN"/>
        </w:rPr>
        <w:t xml:space="preserve">    </w:t>
      </w:r>
      <w:r w:rsidR="009606EC">
        <w:rPr>
          <w:rFonts w:ascii="Arial" w:eastAsiaTheme="minorEastAsia" w:hAnsi="Arial" w:cs="Arial" w:hint="eastAsia"/>
          <w:bCs/>
          <w:color w:val="000000"/>
          <w:sz w:val="22"/>
          <w:szCs w:val="20"/>
          <w:lang w:val="en-GB" w:eastAsia="zh-CN"/>
        </w:rPr>
        <w:t xml:space="preserve">  </w:t>
      </w:r>
      <w:r w:rsidR="00496F65">
        <w:rPr>
          <w:rFonts w:ascii="Arial" w:eastAsiaTheme="minorEastAsia" w:hAnsi="Arial" w:cs="Arial" w:hint="eastAsia"/>
          <w:bCs/>
          <w:color w:val="000000"/>
          <w:sz w:val="22"/>
          <w:szCs w:val="20"/>
          <w:lang w:val="en-GB" w:eastAsia="zh-CN"/>
        </w:rPr>
        <w:t xml:space="preserve">       </w:t>
      </w:r>
      <w:r w:rsidR="003D66CB" w:rsidRPr="00FA7F33">
        <w:rPr>
          <w:rFonts w:ascii="Arial" w:hAnsi="Arial" w:cs="Arial"/>
          <w:bCs/>
          <w:color w:val="000000"/>
          <w:sz w:val="22"/>
          <w:szCs w:val="20"/>
          <w:lang w:val="en-GB"/>
        </w:rPr>
        <w:t>R</w:t>
      </w:r>
      <w:r w:rsidR="003D66CB" w:rsidRPr="00FA7F33">
        <w:rPr>
          <w:rFonts w:ascii="Arial" w:eastAsiaTheme="minorEastAsia" w:hAnsi="Arial" w:cs="Arial" w:hint="eastAsia"/>
          <w:bCs/>
          <w:color w:val="000000"/>
          <w:sz w:val="22"/>
          <w:szCs w:val="20"/>
          <w:lang w:val="en-GB" w:eastAsia="zh-CN"/>
        </w:rPr>
        <w:t>3-</w:t>
      </w:r>
      <w:r w:rsidR="00915D79">
        <w:rPr>
          <w:rFonts w:ascii="Arial" w:eastAsiaTheme="minorEastAsia" w:hAnsi="Arial" w:cs="Arial" w:hint="eastAsia"/>
          <w:bCs/>
          <w:color w:val="000000"/>
          <w:sz w:val="22"/>
          <w:szCs w:val="20"/>
          <w:lang w:val="en-GB" w:eastAsia="zh-CN"/>
        </w:rPr>
        <w:t>234359</w:t>
      </w:r>
    </w:p>
    <w:p w14:paraId="0A9F741F" w14:textId="042B6E80" w:rsidR="007964A2" w:rsidRPr="006F569D" w:rsidRDefault="00954AAF" w:rsidP="00E86025">
      <w:pPr>
        <w:pStyle w:val="3GPPHeader"/>
        <w:spacing w:after="0"/>
        <w:rPr>
          <w:rFonts w:ascii="Arial" w:eastAsiaTheme="minorEastAsia" w:hAnsi="Arial" w:cs="Arial"/>
          <w:bCs/>
          <w:color w:val="000000"/>
          <w:sz w:val="22"/>
          <w:szCs w:val="20"/>
          <w:lang w:val="en-GB" w:eastAsia="zh-CN"/>
        </w:rPr>
      </w:pPr>
      <w:r>
        <w:rPr>
          <w:rFonts w:ascii="Arial" w:eastAsiaTheme="minorEastAsia" w:hAnsi="Arial" w:cs="Arial"/>
          <w:bCs/>
          <w:color w:val="000000"/>
          <w:sz w:val="22"/>
          <w:szCs w:val="20"/>
          <w:lang w:val="en-GB" w:eastAsia="zh-CN"/>
        </w:rPr>
        <w:t>Toulouse, France, 21</w:t>
      </w:r>
      <w:r w:rsidR="0024664B" w:rsidRPr="0024664B">
        <w:rPr>
          <w:rFonts w:ascii="Arial" w:eastAsiaTheme="minorEastAsia" w:hAnsi="Arial" w:cs="Arial"/>
          <w:bCs/>
          <w:color w:val="000000"/>
          <w:sz w:val="22"/>
          <w:szCs w:val="20"/>
          <w:lang w:val="en-GB" w:eastAsia="zh-CN"/>
        </w:rPr>
        <w:t xml:space="preserve"> – 25 Aug 2023</w:t>
      </w:r>
    </w:p>
    <w:p w14:paraId="4FF3F915" w14:textId="77777777" w:rsidR="00E86025" w:rsidRPr="00AF248A" w:rsidRDefault="00E86025" w:rsidP="00E86025">
      <w:pPr>
        <w:pStyle w:val="3GPPHeader"/>
        <w:spacing w:after="0"/>
        <w:rPr>
          <w:rFonts w:ascii="Arial" w:eastAsiaTheme="minorEastAsia" w:hAnsi="Arial" w:cs="Arial"/>
          <w:bCs/>
          <w:color w:val="000000"/>
          <w:sz w:val="22"/>
          <w:szCs w:val="20"/>
          <w:lang w:val="en-GB" w:eastAsia="zh-CN"/>
        </w:rPr>
      </w:pPr>
      <w:bookmarkStart w:id="1" w:name="_GoBack"/>
      <w:bookmarkEnd w:id="1"/>
    </w:p>
    <w:p w14:paraId="22367971" w14:textId="0DEB22CD"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357FFA">
        <w:rPr>
          <w:rFonts w:ascii="Arial" w:eastAsiaTheme="minorEastAsia" w:hAnsi="Arial" w:cs="Arial" w:hint="eastAsia"/>
          <w:bCs/>
          <w:color w:val="000000"/>
          <w:sz w:val="22"/>
          <w:szCs w:val="20"/>
          <w:lang w:val="en-GB" w:eastAsia="zh-CN"/>
        </w:rPr>
        <w:t>17.2</w:t>
      </w:r>
    </w:p>
    <w:p w14:paraId="1EDDB606" w14:textId="03F0F35D"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CATT</w:t>
      </w:r>
    </w:p>
    <w:p w14:paraId="4C8151E6" w14:textId="14AFC62D" w:rsidR="00D23EB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bookmarkStart w:id="2" w:name="OLE_LINK5"/>
      <w:bookmarkStart w:id="3" w:name="OLE_LINK6"/>
      <w:r w:rsidR="00F70E3C">
        <w:rPr>
          <w:rFonts w:ascii="Arial" w:eastAsiaTheme="minorEastAsia" w:hAnsi="Arial" w:cs="Arial" w:hint="eastAsia"/>
          <w:bCs/>
          <w:color w:val="000000"/>
          <w:sz w:val="22"/>
          <w:szCs w:val="20"/>
          <w:lang w:val="en-GB" w:eastAsia="zh-CN"/>
        </w:rPr>
        <w:t>Discussion on</w:t>
      </w:r>
      <w:r w:rsidR="008A4544">
        <w:rPr>
          <w:rFonts w:ascii="Arial" w:eastAsiaTheme="minorEastAsia" w:hAnsi="Arial" w:cs="Arial" w:hint="eastAsia"/>
          <w:bCs/>
          <w:color w:val="000000"/>
          <w:sz w:val="22"/>
          <w:szCs w:val="20"/>
          <w:lang w:val="en-GB" w:eastAsia="zh-CN"/>
        </w:rPr>
        <w:t xml:space="preserve"> </w:t>
      </w:r>
      <w:r w:rsidR="00334B3A">
        <w:rPr>
          <w:rFonts w:ascii="Arial" w:eastAsiaTheme="minorEastAsia" w:hAnsi="Arial" w:cs="Arial" w:hint="eastAsia"/>
          <w:bCs/>
          <w:color w:val="000000"/>
          <w:sz w:val="22"/>
          <w:szCs w:val="20"/>
          <w:lang w:val="en-GB" w:eastAsia="zh-CN"/>
        </w:rPr>
        <w:t xml:space="preserve">Mobility </w:t>
      </w:r>
      <w:r w:rsidR="005D4198">
        <w:rPr>
          <w:rFonts w:ascii="Arial" w:eastAsiaTheme="minorEastAsia" w:hAnsi="Arial" w:cs="Arial" w:hint="eastAsia"/>
          <w:bCs/>
          <w:color w:val="000000"/>
          <w:sz w:val="22"/>
          <w:szCs w:val="20"/>
          <w:lang w:val="en-GB" w:eastAsia="zh-CN"/>
        </w:rPr>
        <w:t>left</w:t>
      </w:r>
      <w:r w:rsidR="00D23EB2">
        <w:rPr>
          <w:rFonts w:ascii="Arial" w:eastAsiaTheme="minorEastAsia" w:hAnsi="Arial" w:cs="Arial" w:hint="eastAsia"/>
          <w:bCs/>
          <w:color w:val="000000"/>
          <w:sz w:val="22"/>
          <w:szCs w:val="20"/>
          <w:lang w:val="en-GB" w:eastAsia="zh-CN"/>
        </w:rPr>
        <w:t>over issues</w:t>
      </w:r>
    </w:p>
    <w:bookmarkEnd w:id="2"/>
    <w:bookmarkEnd w:id="3"/>
    <w:p w14:paraId="2D5A8A5F" w14:textId="55ED6F44" w:rsidR="007964A2" w:rsidRPr="00121313"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121313">
        <w:rPr>
          <w:rFonts w:ascii="Arial" w:eastAsiaTheme="minorEastAsia" w:hAnsi="Arial" w:cs="Arial" w:hint="eastAsia"/>
          <w:bCs/>
          <w:color w:val="000000"/>
          <w:sz w:val="22"/>
          <w:szCs w:val="20"/>
          <w:lang w:val="en-GB" w:eastAsia="zh-CN"/>
        </w:rPr>
        <w:t>Decision</w:t>
      </w:r>
    </w:p>
    <w:p w14:paraId="6CA1C984" w14:textId="0AAC1670" w:rsidR="007964A2" w:rsidRDefault="008C01B9" w:rsidP="008C01B9">
      <w:pPr>
        <w:pStyle w:val="1"/>
        <w:ind w:left="0" w:firstLine="0"/>
      </w:pPr>
      <w:r>
        <w:t>1</w:t>
      </w:r>
      <w:r w:rsidR="007964A2">
        <w:t>Introduction</w:t>
      </w:r>
    </w:p>
    <w:p w14:paraId="5C7925C8" w14:textId="6F9EC0FF" w:rsidR="00665C85" w:rsidRDefault="00334B3A" w:rsidP="005C4E11">
      <w:pPr>
        <w:spacing w:afterLines="50" w:after="120"/>
        <w:rPr>
          <w:rFonts w:eastAsiaTheme="minorEastAsia"/>
          <w:lang w:eastAsia="zh-CN"/>
        </w:rPr>
      </w:pPr>
      <w:r>
        <w:rPr>
          <w:rFonts w:eastAsiaTheme="minorEastAsia" w:hint="eastAsia"/>
          <w:lang w:eastAsia="zh-CN"/>
        </w:rPr>
        <w:t xml:space="preserve">In the last RAN3 meeting, we </w:t>
      </w:r>
      <w:r w:rsidR="00665C85">
        <w:rPr>
          <w:rFonts w:eastAsiaTheme="minorEastAsia" w:hint="eastAsia"/>
          <w:lang w:eastAsia="zh-CN"/>
        </w:rPr>
        <w:t xml:space="preserve">further </w:t>
      </w:r>
      <w:r>
        <w:rPr>
          <w:rFonts w:eastAsiaTheme="minorEastAsia" w:hint="eastAsia"/>
          <w:lang w:eastAsia="zh-CN"/>
        </w:rPr>
        <w:t xml:space="preserve">discussed the </w:t>
      </w:r>
      <w:r w:rsidR="00665C85">
        <w:rPr>
          <w:rFonts w:eastAsiaTheme="minorEastAsia" w:hint="eastAsia"/>
          <w:lang w:eastAsia="zh-CN"/>
        </w:rPr>
        <w:t xml:space="preserve">mobility and service enhancements for NTN. According to the discussion, some </w:t>
      </w:r>
      <w:r w:rsidR="00357D86">
        <w:rPr>
          <w:rFonts w:eastAsiaTheme="minorEastAsia" w:hint="eastAsia"/>
          <w:lang w:eastAsia="zh-CN"/>
        </w:rPr>
        <w:t>agreements are achieved</w:t>
      </w:r>
      <w:r w:rsidR="000823A8">
        <w:rPr>
          <w:rFonts w:eastAsiaTheme="minorEastAsia" w:hint="eastAsia"/>
          <w:lang w:eastAsia="zh-CN"/>
        </w:rPr>
        <w:t xml:space="preserve"> [1]</w:t>
      </w:r>
      <w:r w:rsidR="00357D86">
        <w:rPr>
          <w:rFonts w:eastAsiaTheme="minorEastAsia" w:hint="eastAsia"/>
          <w:lang w:eastAsia="zh-CN"/>
        </w:rPr>
        <w:t>, as below:</w:t>
      </w:r>
    </w:p>
    <w:p w14:paraId="21603AF9" w14:textId="6126BC56" w:rsidR="00334B3A" w:rsidRDefault="00334B3A" w:rsidP="005C4E11">
      <w:pPr>
        <w:spacing w:afterLines="50" w:after="120"/>
        <w:rPr>
          <w:rFonts w:eastAsiaTheme="minorEastAsia"/>
          <w:lang w:eastAsia="zh-CN"/>
        </w:rPr>
      </w:pPr>
      <w:r w:rsidRPr="00334B3A">
        <w:rPr>
          <w:rFonts w:eastAsiaTheme="minorEastAsia"/>
          <w:noProof/>
          <w:lang w:val="en-US" w:eastAsia="zh-CN"/>
        </w:rPr>
        <mc:AlternateContent>
          <mc:Choice Requires="wps">
            <w:drawing>
              <wp:inline distT="0" distB="0" distL="0" distR="0" wp14:anchorId="72488D92" wp14:editId="7FA44602">
                <wp:extent cx="5693134" cy="1403985"/>
                <wp:effectExtent l="0" t="0" r="22225"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403985"/>
                        </a:xfrm>
                        <a:prstGeom prst="rect">
                          <a:avLst/>
                        </a:prstGeom>
                        <a:solidFill>
                          <a:srgbClr val="FFFFFF"/>
                        </a:solidFill>
                        <a:ln w="9525">
                          <a:solidFill>
                            <a:srgbClr val="000000"/>
                          </a:solidFill>
                          <a:miter lim="800000"/>
                          <a:headEnd/>
                          <a:tailEnd/>
                        </a:ln>
                      </wps:spPr>
                      <wps:txbx>
                        <w:txbxContent>
                          <w:p w14:paraId="460123A3" w14:textId="37D60FDA" w:rsidR="005B2CC2" w:rsidRPr="00B07D7F" w:rsidRDefault="005B2CC2" w:rsidP="0030240B">
                            <w:pPr>
                              <w:spacing w:after="60"/>
                              <w:rPr>
                                <w:rFonts w:eastAsiaTheme="minorEastAsia"/>
                                <w:lang w:eastAsia="zh-CN"/>
                              </w:rPr>
                            </w:pPr>
                            <w:r>
                              <w:rPr>
                                <w:lang w:eastAsia="ja-JP"/>
                              </w:rPr>
                              <w:t>Agreements</w:t>
                            </w:r>
                            <w:r>
                              <w:rPr>
                                <w:rFonts w:eastAsiaTheme="minorEastAsia" w:hint="eastAsia"/>
                                <w:lang w:eastAsia="zh-CN"/>
                              </w:rPr>
                              <w:t>:</w:t>
                            </w:r>
                          </w:p>
                          <w:p w14:paraId="64417F6C" w14:textId="1A3B6B14" w:rsidR="005B2CC2" w:rsidRPr="0024664B" w:rsidRDefault="005B2CC2" w:rsidP="0024664B">
                            <w:pPr>
                              <w:pStyle w:val="10"/>
                              <w:spacing w:after="160"/>
                              <w:ind w:left="45"/>
                              <w:rPr>
                                <w:b/>
                                <w:bCs/>
                                <w:color w:val="008000"/>
                                <w:sz w:val="18"/>
                                <w:szCs w:val="18"/>
                              </w:rPr>
                            </w:pPr>
                            <w:bookmarkStart w:id="4" w:name="OLE_LINK3"/>
                            <w:bookmarkStart w:id="5" w:name="OLE_LINK4"/>
                            <w:bookmarkStart w:id="6" w:name="_Hlk141706655"/>
                            <w:r w:rsidRPr="0024664B">
                              <w:rPr>
                                <w:b/>
                                <w:bCs/>
                                <w:color w:val="008000"/>
                                <w:sz w:val="18"/>
                                <w:szCs w:val="18"/>
                              </w:rPr>
                              <w:t xml:space="preserve">Change the WA to the agreement: Uu Cell ID should be used in Xn Setup and Configuration Update procedures. </w:t>
                            </w:r>
                          </w:p>
                          <w:p w14:paraId="3FC2519D" w14:textId="77777777" w:rsidR="005B2CC2" w:rsidRPr="0024664B" w:rsidRDefault="005B2CC2" w:rsidP="0024664B">
                            <w:pPr>
                              <w:pStyle w:val="10"/>
                              <w:spacing w:after="160"/>
                              <w:ind w:left="45"/>
                              <w:rPr>
                                <w:b/>
                                <w:bCs/>
                                <w:color w:val="008000"/>
                                <w:sz w:val="18"/>
                                <w:szCs w:val="18"/>
                              </w:rPr>
                            </w:pPr>
                            <w:r w:rsidRPr="0024664B">
                              <w:rPr>
                                <w:b/>
                                <w:bCs/>
                                <w:color w:val="008000"/>
                                <w:sz w:val="18"/>
                                <w:szCs w:val="18"/>
                              </w:rPr>
                              <w:t xml:space="preserve">WA: </w:t>
                            </w:r>
                            <w:bookmarkStart w:id="7" w:name="OLE_LINK14"/>
                            <w:bookmarkStart w:id="8" w:name="OLE_LINK15"/>
                            <w:r w:rsidRPr="0024664B">
                              <w:rPr>
                                <w:b/>
                                <w:bCs/>
                                <w:color w:val="008000"/>
                                <w:sz w:val="18"/>
                                <w:szCs w:val="18"/>
                              </w:rPr>
                              <w:t>Do not exchange multiple TACs over Xn for NTN.</w:t>
                            </w:r>
                            <w:bookmarkEnd w:id="7"/>
                            <w:bookmarkEnd w:id="8"/>
                          </w:p>
                          <w:p w14:paraId="7EF5CBB6" w14:textId="50CD6A03" w:rsidR="005B2CC2" w:rsidRPr="003102B3" w:rsidRDefault="005B2CC2" w:rsidP="0024664B">
                            <w:pPr>
                              <w:pStyle w:val="10"/>
                              <w:spacing w:after="160"/>
                              <w:ind w:left="45"/>
                              <w:rPr>
                                <w:b/>
                                <w:bCs/>
                                <w:color w:val="008000"/>
                                <w:sz w:val="18"/>
                                <w:szCs w:val="18"/>
                                <w:lang w:eastAsia="zh-CN"/>
                              </w:rPr>
                            </w:pPr>
                            <w:r w:rsidRPr="0024664B">
                              <w:rPr>
                                <w:b/>
                                <w:bCs/>
                                <w:color w:val="008000"/>
                                <w:sz w:val="18"/>
                                <w:szCs w:val="18"/>
                              </w:rPr>
                              <w:t xml:space="preserve">When time-based trigger condition is used, the source NG-RAN node should consider the time indicated to the UE to decide when </w:t>
                            </w:r>
                            <w:proofErr w:type="gramStart"/>
                            <w:r w:rsidRPr="0024664B">
                              <w:rPr>
                                <w:b/>
                                <w:bCs/>
                                <w:color w:val="008000"/>
                                <w:sz w:val="18"/>
                                <w:szCs w:val="18"/>
                              </w:rPr>
                              <w:t>start</w:t>
                            </w:r>
                            <w:proofErr w:type="gramEnd"/>
                            <w:r w:rsidRPr="0024664B">
                              <w:rPr>
                                <w:b/>
                                <w:bCs/>
                                <w:color w:val="008000"/>
                                <w:sz w:val="18"/>
                                <w:szCs w:val="18"/>
                              </w:rPr>
                              <w:t xml:space="preserve"> the early data forwarding to the target NG-RAN node.</w:t>
                            </w:r>
                            <w:bookmarkEnd w:id="4"/>
                            <w:bookmarkEnd w:id="5"/>
                            <w:bookmarkEnd w:id="6"/>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8.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">
                <v:textbox style="mso-fit-shape-to-text:t">
                  <w:txbxContent>
                    <w:p w14:paraId="460123A3" w14:textId="37D60FDA" w:rsidR="005B2CC2" w:rsidRPr="00B07D7F" w:rsidRDefault="005B2CC2" w:rsidP="0030240B">
                      <w:pPr>
                        <w:spacing w:after="60"/>
                        <w:rPr>
                          <w:rFonts w:eastAsiaTheme="minorEastAsia"/>
                          <w:lang w:eastAsia="zh-CN"/>
                        </w:rPr>
                      </w:pPr>
                      <w:r>
                        <w:rPr>
                          <w:lang w:eastAsia="ja-JP"/>
                        </w:rPr>
                        <w:t>Agreements</w:t>
                      </w:r>
                      <w:r>
                        <w:rPr>
                          <w:rFonts w:eastAsiaTheme="minorEastAsia" w:hint="eastAsia"/>
                          <w:lang w:eastAsia="zh-CN"/>
                        </w:rPr>
                        <w:t>:</w:t>
                      </w:r>
                    </w:p>
                    <w:p w14:paraId="64417F6C" w14:textId="1A3B6B14" w:rsidR="005B2CC2" w:rsidRPr="0024664B" w:rsidRDefault="005B2CC2" w:rsidP="0024664B">
                      <w:pPr>
                        <w:pStyle w:val="10"/>
                        <w:spacing w:after="160"/>
                        <w:ind w:left="45"/>
                        <w:rPr>
                          <w:b/>
                          <w:bCs/>
                          <w:color w:val="008000"/>
                          <w:sz w:val="18"/>
                          <w:szCs w:val="18"/>
                        </w:rPr>
                      </w:pPr>
                      <w:bookmarkStart w:id="8" w:name="OLE_LINK3"/>
                      <w:bookmarkStart w:id="9" w:name="OLE_LINK4"/>
                      <w:bookmarkStart w:id="10" w:name="_Hlk141706655"/>
                      <w:r w:rsidRPr="0024664B">
                        <w:rPr>
                          <w:b/>
                          <w:bCs/>
                          <w:color w:val="008000"/>
                          <w:sz w:val="18"/>
                          <w:szCs w:val="18"/>
                        </w:rPr>
                        <w:t xml:space="preserve">Change the WA to the agreement: </w:t>
                      </w:r>
                      <w:proofErr w:type="spellStart"/>
                      <w:r w:rsidRPr="0024664B">
                        <w:rPr>
                          <w:b/>
                          <w:bCs/>
                          <w:color w:val="008000"/>
                          <w:sz w:val="18"/>
                          <w:szCs w:val="18"/>
                        </w:rPr>
                        <w:t>Uu</w:t>
                      </w:r>
                      <w:proofErr w:type="spellEnd"/>
                      <w:r w:rsidRPr="0024664B">
                        <w:rPr>
                          <w:b/>
                          <w:bCs/>
                          <w:color w:val="008000"/>
                          <w:sz w:val="18"/>
                          <w:szCs w:val="18"/>
                        </w:rPr>
                        <w:t xml:space="preserve"> Cell ID should be used in </w:t>
                      </w:r>
                      <w:proofErr w:type="spellStart"/>
                      <w:r w:rsidRPr="0024664B">
                        <w:rPr>
                          <w:b/>
                          <w:bCs/>
                          <w:color w:val="008000"/>
                          <w:sz w:val="18"/>
                          <w:szCs w:val="18"/>
                        </w:rPr>
                        <w:t>Xn</w:t>
                      </w:r>
                      <w:proofErr w:type="spellEnd"/>
                      <w:r w:rsidRPr="0024664B">
                        <w:rPr>
                          <w:b/>
                          <w:bCs/>
                          <w:color w:val="008000"/>
                          <w:sz w:val="18"/>
                          <w:szCs w:val="18"/>
                        </w:rPr>
                        <w:t xml:space="preserve"> Setup and Configuration Update procedures. </w:t>
                      </w:r>
                    </w:p>
                    <w:p w14:paraId="3FC2519D" w14:textId="77777777" w:rsidR="005B2CC2" w:rsidRPr="0024664B" w:rsidRDefault="005B2CC2" w:rsidP="0024664B">
                      <w:pPr>
                        <w:pStyle w:val="10"/>
                        <w:spacing w:after="160"/>
                        <w:ind w:left="45"/>
                        <w:rPr>
                          <w:b/>
                          <w:bCs/>
                          <w:color w:val="008000"/>
                          <w:sz w:val="18"/>
                          <w:szCs w:val="18"/>
                        </w:rPr>
                      </w:pPr>
                      <w:r w:rsidRPr="0024664B">
                        <w:rPr>
                          <w:b/>
                          <w:bCs/>
                          <w:color w:val="008000"/>
                          <w:sz w:val="18"/>
                          <w:szCs w:val="18"/>
                        </w:rPr>
                        <w:t xml:space="preserve">WA: </w:t>
                      </w:r>
                      <w:bookmarkStart w:id="11" w:name="OLE_LINK14"/>
                      <w:bookmarkStart w:id="12" w:name="OLE_LINK15"/>
                      <w:r w:rsidRPr="0024664B">
                        <w:rPr>
                          <w:b/>
                          <w:bCs/>
                          <w:color w:val="008000"/>
                          <w:sz w:val="18"/>
                          <w:szCs w:val="18"/>
                        </w:rPr>
                        <w:t xml:space="preserve">Do not exchange multiple TACs over </w:t>
                      </w:r>
                      <w:proofErr w:type="spellStart"/>
                      <w:r w:rsidRPr="0024664B">
                        <w:rPr>
                          <w:b/>
                          <w:bCs/>
                          <w:color w:val="008000"/>
                          <w:sz w:val="18"/>
                          <w:szCs w:val="18"/>
                        </w:rPr>
                        <w:t>Xn</w:t>
                      </w:r>
                      <w:proofErr w:type="spellEnd"/>
                      <w:r w:rsidRPr="0024664B">
                        <w:rPr>
                          <w:b/>
                          <w:bCs/>
                          <w:color w:val="008000"/>
                          <w:sz w:val="18"/>
                          <w:szCs w:val="18"/>
                        </w:rPr>
                        <w:t xml:space="preserve"> for NTN.</w:t>
                      </w:r>
                      <w:bookmarkEnd w:id="11"/>
                      <w:bookmarkEnd w:id="12"/>
                    </w:p>
                    <w:p w14:paraId="7EF5CBB6" w14:textId="50CD6A03" w:rsidR="005B2CC2" w:rsidRPr="003102B3" w:rsidRDefault="005B2CC2" w:rsidP="0024664B">
                      <w:pPr>
                        <w:pStyle w:val="10"/>
                        <w:spacing w:after="160"/>
                        <w:ind w:left="45"/>
                        <w:rPr>
                          <w:b/>
                          <w:bCs/>
                          <w:color w:val="008000"/>
                          <w:sz w:val="18"/>
                          <w:szCs w:val="18"/>
                          <w:lang w:eastAsia="zh-CN"/>
                        </w:rPr>
                      </w:pPr>
                      <w:r w:rsidRPr="0024664B">
                        <w:rPr>
                          <w:b/>
                          <w:bCs/>
                          <w:color w:val="008000"/>
                          <w:sz w:val="18"/>
                          <w:szCs w:val="18"/>
                        </w:rPr>
                        <w:t xml:space="preserve">When time-based trigger condition is used, the source NG-RAN node should consider the time indicated to the UE to decide when </w:t>
                      </w:r>
                      <w:proofErr w:type="gramStart"/>
                      <w:r w:rsidRPr="0024664B">
                        <w:rPr>
                          <w:b/>
                          <w:bCs/>
                          <w:color w:val="008000"/>
                          <w:sz w:val="18"/>
                          <w:szCs w:val="18"/>
                        </w:rPr>
                        <w:t>start</w:t>
                      </w:r>
                      <w:proofErr w:type="gramEnd"/>
                      <w:r w:rsidRPr="0024664B">
                        <w:rPr>
                          <w:b/>
                          <w:bCs/>
                          <w:color w:val="008000"/>
                          <w:sz w:val="18"/>
                          <w:szCs w:val="18"/>
                        </w:rPr>
                        <w:t xml:space="preserve"> the early data forwarding to the target NG-RAN node.</w:t>
                      </w:r>
                      <w:bookmarkEnd w:id="8"/>
                      <w:bookmarkEnd w:id="9"/>
                      <w:bookmarkEnd w:id="10"/>
                    </w:p>
                  </w:txbxContent>
                </v:textbox>
                <w10:anchorlock/>
              </v:shape>
            </w:pict>
          </mc:Fallback>
        </mc:AlternateContent>
      </w:r>
    </w:p>
    <w:p w14:paraId="5AAA0483" w14:textId="7E3BEAC8" w:rsidR="00393E9A" w:rsidRPr="00334B3A" w:rsidRDefault="00665C85" w:rsidP="005C4E11">
      <w:pPr>
        <w:spacing w:afterLines="50" w:after="120"/>
        <w:rPr>
          <w:rFonts w:eastAsiaTheme="minorEastAsia"/>
          <w:lang w:eastAsia="zh-CN"/>
        </w:rPr>
      </w:pPr>
      <w:r>
        <w:rPr>
          <w:rFonts w:eastAsiaTheme="minorEastAsia" w:hint="eastAsia"/>
          <w:lang w:eastAsia="zh-CN"/>
        </w:rPr>
        <w:t>However, there</w:t>
      </w:r>
      <w:r>
        <w:rPr>
          <w:rFonts w:eastAsiaTheme="minorEastAsia"/>
          <w:lang w:eastAsia="zh-CN"/>
        </w:rPr>
        <w:t>’</w:t>
      </w:r>
      <w:r>
        <w:rPr>
          <w:rFonts w:eastAsiaTheme="minorEastAsia" w:hint="eastAsia"/>
          <w:lang w:eastAsia="zh-CN"/>
        </w:rPr>
        <w:t xml:space="preserve">re still some </w:t>
      </w:r>
      <w:r w:rsidR="00334B3A">
        <w:rPr>
          <w:rFonts w:eastAsiaTheme="minorEastAsia" w:hint="eastAsia"/>
          <w:lang w:eastAsia="zh-CN"/>
        </w:rPr>
        <w:t>open issues</w:t>
      </w:r>
      <w:r>
        <w:rPr>
          <w:rFonts w:eastAsiaTheme="minorEastAsia" w:hint="eastAsia"/>
          <w:lang w:eastAsia="zh-CN"/>
        </w:rPr>
        <w:t>, listed in below</w:t>
      </w:r>
      <w:r w:rsidR="00334B3A">
        <w:rPr>
          <w:rFonts w:eastAsiaTheme="minorEastAsia" w:hint="eastAsia"/>
          <w:lang w:eastAsia="zh-CN"/>
        </w:rPr>
        <w:t>:</w:t>
      </w:r>
    </w:p>
    <w:p w14:paraId="50F5D717" w14:textId="77777777" w:rsidR="00334B3A" w:rsidRDefault="00334B3A" w:rsidP="005C4E11">
      <w:pPr>
        <w:spacing w:afterLines="50" w:after="120"/>
        <w:rPr>
          <w:rFonts w:eastAsiaTheme="minorEastAsia"/>
          <w:lang w:eastAsia="zh-CN"/>
        </w:rPr>
      </w:pPr>
      <w:r w:rsidRPr="00334B3A">
        <w:rPr>
          <w:rFonts w:eastAsiaTheme="minorEastAsia"/>
          <w:noProof/>
          <w:lang w:val="en-US" w:eastAsia="zh-CN"/>
        </w:rPr>
        <mc:AlternateContent>
          <mc:Choice Requires="wps">
            <w:drawing>
              <wp:inline distT="0" distB="0" distL="0" distR="0" wp14:anchorId="55E05123" wp14:editId="199582F0">
                <wp:extent cx="5693134" cy="1403985"/>
                <wp:effectExtent l="0" t="0" r="22225" b="234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403985"/>
                        </a:xfrm>
                        <a:prstGeom prst="rect">
                          <a:avLst/>
                        </a:prstGeom>
                        <a:solidFill>
                          <a:srgbClr val="FFFFFF"/>
                        </a:solidFill>
                        <a:ln w="9525">
                          <a:solidFill>
                            <a:srgbClr val="000000"/>
                          </a:solidFill>
                          <a:miter lim="800000"/>
                          <a:headEnd/>
                          <a:tailEnd/>
                        </a:ln>
                      </wps:spPr>
                      <wps:txbx>
                        <w:txbxContent>
                          <w:p w14:paraId="7F92B32C" w14:textId="4101682C" w:rsidR="005B2CC2" w:rsidRPr="003102B3" w:rsidRDefault="005B2CC2" w:rsidP="003102B3">
                            <w:pPr>
                              <w:suppressAutoHyphens/>
                              <w:autoSpaceDN w:val="0"/>
                              <w:spacing w:after="160" w:line="276" w:lineRule="auto"/>
                              <w:ind w:left="45"/>
                              <w:textAlignment w:val="baseline"/>
                              <w:rPr>
                                <w:rFonts w:ascii="Calibri" w:eastAsia="宋体" w:hAnsi="Calibri" w:cs="Calibri"/>
                                <w:bCs/>
                                <w:color w:val="0000FF"/>
                                <w:sz w:val="18"/>
                                <w:szCs w:val="18"/>
                                <w:lang w:val="en-US"/>
                              </w:rPr>
                            </w:pPr>
                            <w:bookmarkStart w:id="9" w:name="OLE_LINK7"/>
                            <w:bookmarkStart w:id="10" w:name="OLE_LINK10"/>
                            <w:bookmarkStart w:id="11" w:name="_Hlk141708388"/>
                            <w:r w:rsidRPr="0024664B">
                              <w:rPr>
                                <w:rFonts w:ascii="Calibri" w:eastAsia="宋体" w:hAnsi="Calibri" w:cs="Calibri"/>
                                <w:bCs/>
                                <w:color w:val="0000FF"/>
                                <w:sz w:val="18"/>
                                <w:szCs w:val="18"/>
                                <w:lang w:val="en-US"/>
                              </w:rPr>
                              <w:t>How to describe which TAC should be used in semantic description?</w:t>
                            </w:r>
                            <w:bookmarkEnd w:id="9"/>
                            <w:bookmarkEnd w:id="10"/>
                            <w:bookmarkEnd w:id="11"/>
                          </w:p>
                        </w:txbxContent>
                      </wps:txbx>
                      <wps:bodyPr rot="0" vert="horz" wrap="square" lIns="91440" tIns="45720" rIns="91440" bIns="45720" anchor="t" anchorCtr="0">
                        <a:spAutoFit/>
                      </wps:bodyPr>
                    </wps:wsp>
                  </a:graphicData>
                </a:graphic>
              </wp:inline>
            </w:drawing>
          </mc:Choice>
          <mc:Fallback>
            <w:pict>
              <v:shape id="_x0000_s1027" type="#_x0000_t202" style="width:448.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">
                <v:textbox style="mso-fit-shape-to-text:t">
                  <w:txbxContent>
                    <w:p w14:paraId="7F92B32C" w14:textId="4101682C" w:rsidR="005B2CC2" w:rsidRPr="003102B3" w:rsidRDefault="005B2CC2" w:rsidP="003102B3">
                      <w:pPr>
                        <w:suppressAutoHyphens/>
                        <w:autoSpaceDN w:val="0"/>
                        <w:spacing w:after="160" w:line="276" w:lineRule="auto"/>
                        <w:ind w:left="45"/>
                        <w:textAlignment w:val="baseline"/>
                        <w:rPr>
                          <w:rFonts w:ascii="Calibri" w:eastAsia="宋体" w:hAnsi="Calibri" w:cs="Calibri"/>
                          <w:bCs/>
                          <w:color w:val="0000FF"/>
                          <w:sz w:val="18"/>
                          <w:szCs w:val="18"/>
                          <w:lang w:val="en-US"/>
                        </w:rPr>
                      </w:pPr>
                      <w:bookmarkStart w:id="16" w:name="OLE_LINK7"/>
                      <w:bookmarkStart w:id="17" w:name="OLE_LINK10"/>
                      <w:bookmarkStart w:id="18" w:name="_Hlk141708388"/>
                      <w:r w:rsidRPr="0024664B">
                        <w:rPr>
                          <w:rFonts w:ascii="Calibri" w:eastAsia="宋体" w:hAnsi="Calibri" w:cs="Calibri"/>
                          <w:bCs/>
                          <w:color w:val="0000FF"/>
                          <w:sz w:val="18"/>
                          <w:szCs w:val="18"/>
                          <w:lang w:val="en-US"/>
                        </w:rPr>
                        <w:t>How to describe which TAC should be used in semantic description?</w:t>
                      </w:r>
                      <w:bookmarkEnd w:id="16"/>
                      <w:bookmarkEnd w:id="17"/>
                      <w:bookmarkEnd w:id="18"/>
                    </w:p>
                  </w:txbxContent>
                </v:textbox>
                <w10:anchorlock/>
              </v:shape>
            </w:pict>
          </mc:Fallback>
        </mc:AlternateContent>
      </w:r>
    </w:p>
    <w:p w14:paraId="44B42EBF" w14:textId="39FFEC83" w:rsidR="002F2C3C" w:rsidRPr="00334B3A" w:rsidRDefault="00B872E5" w:rsidP="005C4E11">
      <w:pPr>
        <w:spacing w:before="120" w:after="120"/>
        <w:rPr>
          <w:rFonts w:eastAsiaTheme="minorEastAsia"/>
          <w:lang w:eastAsia="zh-CN"/>
        </w:rPr>
      </w:pPr>
      <w:r>
        <w:rPr>
          <w:rFonts w:eastAsiaTheme="minorEastAsia" w:hint="eastAsia"/>
          <w:lang w:eastAsia="zh-CN"/>
        </w:rPr>
        <w:t xml:space="preserve">In this contribution, </w:t>
      </w:r>
      <w:r w:rsidR="00EF465C">
        <w:rPr>
          <w:rFonts w:eastAsiaTheme="minorEastAsia" w:hint="eastAsia"/>
          <w:lang w:eastAsia="zh-CN"/>
        </w:rPr>
        <w:t xml:space="preserve">we will </w:t>
      </w:r>
      <w:r w:rsidR="00334B3A">
        <w:rPr>
          <w:rFonts w:eastAsiaTheme="minorEastAsia" w:hint="eastAsia"/>
          <w:lang w:eastAsia="zh-CN"/>
        </w:rPr>
        <w:t>further discuss the open issues on mobility enhancements, and</w:t>
      </w:r>
      <w:r w:rsidR="00A86505">
        <w:rPr>
          <w:rFonts w:eastAsiaTheme="minorEastAsia" w:hint="eastAsia"/>
          <w:lang w:eastAsia="zh-CN"/>
        </w:rPr>
        <w:t xml:space="preserve"> </w:t>
      </w:r>
      <w:r w:rsidR="002F4F1E" w:rsidRPr="00530B0A">
        <w:rPr>
          <w:rFonts w:eastAsiaTheme="minorEastAsia" w:hint="eastAsia"/>
          <w:lang w:eastAsia="zh-CN"/>
        </w:rPr>
        <w:t xml:space="preserve">provide </w:t>
      </w:r>
      <w:r w:rsidR="00EF465C">
        <w:rPr>
          <w:rFonts w:eastAsiaTheme="minorEastAsia" w:hint="eastAsia"/>
          <w:lang w:eastAsia="zh-CN"/>
        </w:rPr>
        <w:t>corresponding observations and proposals</w:t>
      </w:r>
      <w:r w:rsidR="002F4F1E" w:rsidRPr="00530B0A">
        <w:rPr>
          <w:rFonts w:eastAsiaTheme="minorEastAsia" w:hint="eastAsia"/>
          <w:lang w:eastAsia="zh-CN"/>
        </w:rPr>
        <w:t>.</w:t>
      </w:r>
    </w:p>
    <w:p w14:paraId="0B985B2D" w14:textId="15BCC7FD" w:rsidR="008C01B9" w:rsidRDefault="007964A2" w:rsidP="008C01B9">
      <w:pPr>
        <w:pStyle w:val="1"/>
        <w:ind w:left="0" w:firstLine="0"/>
        <w:rPr>
          <w:rFonts w:eastAsiaTheme="minorEastAsia"/>
          <w:lang w:eastAsia="zh-CN"/>
        </w:rPr>
      </w:pPr>
      <w:r>
        <w:t>2</w:t>
      </w:r>
      <w:r w:rsidR="008C01B9">
        <w:t xml:space="preserve">. </w:t>
      </w:r>
      <w:r>
        <w:t>Discussion</w:t>
      </w:r>
    </w:p>
    <w:bookmarkEnd w:id="0"/>
    <w:p w14:paraId="68D78DBD" w14:textId="4EBD55F3" w:rsidR="006D1D73" w:rsidRDefault="00AA2DD8" w:rsidP="00AA2DD8">
      <w:pPr>
        <w:pStyle w:val="2"/>
        <w:spacing w:before="120" w:afterLines="50" w:after="120"/>
        <w:rPr>
          <w:rFonts w:ascii="Arial" w:hAnsi="Arial" w:cs="Arial"/>
          <w:color w:val="auto"/>
          <w:sz w:val="24"/>
          <w:lang w:eastAsia="zh-CN"/>
        </w:rPr>
      </w:pPr>
      <w:r w:rsidRPr="00AA2DD8">
        <w:rPr>
          <w:rFonts w:ascii="Arial" w:hAnsi="Arial" w:cs="Arial"/>
          <w:color w:val="auto"/>
          <w:sz w:val="24"/>
          <w:lang w:eastAsia="zh-CN"/>
        </w:rPr>
        <w:t>2.</w:t>
      </w:r>
      <w:r w:rsidR="00AF248A">
        <w:rPr>
          <w:rFonts w:ascii="Arial" w:hAnsi="Arial" w:cs="Arial" w:hint="eastAsia"/>
          <w:color w:val="auto"/>
          <w:sz w:val="24"/>
          <w:lang w:eastAsia="zh-CN"/>
        </w:rPr>
        <w:t>1</w:t>
      </w:r>
      <w:r w:rsidRPr="00AA2DD8">
        <w:rPr>
          <w:rFonts w:ascii="Arial" w:hAnsi="Arial" w:cs="Arial"/>
          <w:color w:val="auto"/>
          <w:sz w:val="24"/>
          <w:lang w:eastAsia="zh-CN"/>
        </w:rPr>
        <w:t xml:space="preserve"> </w:t>
      </w:r>
      <w:r w:rsidR="006D1D73">
        <w:rPr>
          <w:rFonts w:ascii="Arial" w:hAnsi="Arial" w:cs="Arial" w:hint="eastAsia"/>
          <w:color w:val="auto"/>
          <w:sz w:val="24"/>
          <w:lang w:eastAsia="zh-CN"/>
        </w:rPr>
        <w:t>T</w:t>
      </w:r>
      <w:r w:rsidR="006D1D73">
        <w:rPr>
          <w:rFonts w:ascii="Arial" w:hAnsi="Arial" w:cs="Arial"/>
          <w:color w:val="auto"/>
          <w:sz w:val="24"/>
          <w:lang w:eastAsia="zh-CN"/>
        </w:rPr>
        <w:t>ime based CHO in X</w:t>
      </w:r>
      <w:r w:rsidR="006D1D73">
        <w:rPr>
          <w:rFonts w:ascii="Arial" w:hAnsi="Arial" w:cs="Arial" w:hint="eastAsia"/>
          <w:color w:val="auto"/>
          <w:sz w:val="24"/>
          <w:lang w:eastAsia="zh-CN"/>
        </w:rPr>
        <w:t>n</w:t>
      </w:r>
    </w:p>
    <w:p w14:paraId="1E7C7726" w14:textId="374E2B52" w:rsidR="008C05F9" w:rsidRPr="008C05F9" w:rsidRDefault="008C05F9" w:rsidP="008C05F9">
      <w:pPr>
        <w:rPr>
          <w:i/>
          <w:iCs/>
          <w:color w:val="FF0000"/>
          <w:szCs w:val="16"/>
          <w:u w:val="single"/>
        </w:rPr>
      </w:pPr>
      <w:r w:rsidRPr="008C05F9">
        <w:rPr>
          <w:i/>
          <w:iCs/>
          <w:color w:val="FF0000"/>
          <w:szCs w:val="16"/>
          <w:u w:val="single"/>
        </w:rPr>
        <w:t>To address the issue of time delay in CHO with time condition, the target gNB may wait for an additional time after the CHO time window has expired, according to implementation.</w:t>
      </w:r>
    </w:p>
    <w:p w14:paraId="50971C93" w14:textId="6B88DEB3" w:rsidR="006D1D73" w:rsidRDefault="006D1D73" w:rsidP="006D1D73">
      <w:pPr>
        <w:rPr>
          <w:rFonts w:eastAsiaTheme="minorEastAsia"/>
          <w:lang w:eastAsia="zh-CN"/>
        </w:rPr>
      </w:pPr>
      <w:r w:rsidRPr="006D1D73">
        <w:rPr>
          <w:rFonts w:eastAsiaTheme="minorEastAsia"/>
          <w:lang w:eastAsia="zh-CN"/>
        </w:rPr>
        <w:t xml:space="preserve">In </w:t>
      </w:r>
      <w:r>
        <w:rPr>
          <w:rFonts w:eastAsiaTheme="minorEastAsia" w:hint="eastAsia"/>
          <w:lang w:eastAsia="zh-CN"/>
        </w:rPr>
        <w:t xml:space="preserve">the </w:t>
      </w:r>
      <w:r w:rsidR="00C31EC8">
        <w:rPr>
          <w:rFonts w:eastAsiaTheme="minorEastAsia"/>
          <w:lang w:eastAsia="zh-CN"/>
        </w:rPr>
        <w:t>previous</w:t>
      </w:r>
      <w:r w:rsidRPr="006D1D73">
        <w:rPr>
          <w:rFonts w:eastAsiaTheme="minorEastAsia"/>
          <w:lang w:eastAsia="zh-CN"/>
        </w:rPr>
        <w:t xml:space="preserve"> </w:t>
      </w:r>
      <w:r>
        <w:rPr>
          <w:rFonts w:eastAsiaTheme="minorEastAsia" w:hint="eastAsia"/>
          <w:lang w:eastAsia="zh-CN"/>
        </w:rPr>
        <w:t xml:space="preserve">RAN3 </w:t>
      </w:r>
      <w:r w:rsidRPr="006D1D73">
        <w:rPr>
          <w:rFonts w:eastAsiaTheme="minorEastAsia"/>
          <w:lang w:eastAsia="zh-CN"/>
        </w:rPr>
        <w:t>meeting, companies discuss whether the long propagation delay will have impact on the time-based CHO mechanism. Majority companies agree the longer delay may have impact but it can be avoid by implementation, while other companies still have concerned and think it need to fu</w:t>
      </w:r>
      <w:r>
        <w:rPr>
          <w:rFonts w:eastAsiaTheme="minorEastAsia"/>
          <w:lang w:eastAsia="zh-CN"/>
        </w:rPr>
        <w:t>rther clarify by specification.</w:t>
      </w:r>
    </w:p>
    <w:p w14:paraId="47D1A385" w14:textId="5BA96585" w:rsidR="00C516C9" w:rsidRPr="00C35449" w:rsidRDefault="00C516C9" w:rsidP="00C516C9">
      <w:pPr>
        <w:rPr>
          <w:rFonts w:eastAsiaTheme="minorEastAsia"/>
          <w:lang w:eastAsia="zh-CN"/>
        </w:rPr>
      </w:pPr>
      <w:r w:rsidRPr="00780B5C">
        <w:rPr>
          <w:rFonts w:eastAsia="宋体"/>
          <w:lang w:eastAsia="zh-CN"/>
        </w:rPr>
        <w:t>F</w:t>
      </w:r>
      <w:r w:rsidRPr="00780B5C">
        <w:rPr>
          <w:rFonts w:eastAsia="宋体" w:hint="eastAsia"/>
          <w:lang w:eastAsia="zh-CN"/>
        </w:rPr>
        <w:t xml:space="preserve">rom our point, we think it is no harm to give more </w:t>
      </w:r>
      <w:r w:rsidRPr="00780B5C">
        <w:rPr>
          <w:rFonts w:eastAsia="宋体"/>
          <w:lang w:eastAsia="zh-CN"/>
        </w:rPr>
        <w:t>flexible</w:t>
      </w:r>
      <w:r>
        <w:rPr>
          <w:rFonts w:eastAsia="宋体" w:hint="eastAsia"/>
          <w:lang w:eastAsia="zh-CN"/>
        </w:rPr>
        <w:t xml:space="preserve"> to NG-RAN</w:t>
      </w:r>
      <w:r w:rsidRPr="00780B5C">
        <w:rPr>
          <w:rFonts w:eastAsia="宋体" w:hint="eastAsia"/>
          <w:lang w:eastAsia="zh-CN"/>
        </w:rPr>
        <w:t xml:space="preserve"> </w:t>
      </w:r>
      <w:r w:rsidRPr="00780B5C">
        <w:rPr>
          <w:rFonts w:eastAsia="宋体"/>
          <w:lang w:eastAsia="zh-CN"/>
        </w:rPr>
        <w:t>implement</w:t>
      </w:r>
      <w:r w:rsidRPr="00780B5C">
        <w:rPr>
          <w:rFonts w:eastAsia="宋体" w:hint="eastAsia"/>
          <w:lang w:eastAsia="zh-CN"/>
        </w:rPr>
        <w:t xml:space="preserve">ation. </w:t>
      </w:r>
      <w:r w:rsidRPr="00780B5C">
        <w:rPr>
          <w:rFonts w:eastAsia="宋体"/>
          <w:lang w:eastAsia="zh-CN"/>
        </w:rPr>
        <w:t>W</w:t>
      </w:r>
      <w:r w:rsidRPr="00780B5C">
        <w:rPr>
          <w:rFonts w:eastAsia="宋体" w:hint="eastAsia"/>
          <w:lang w:eastAsia="zh-CN"/>
        </w:rPr>
        <w:t>hat we should e</w:t>
      </w:r>
      <w:r>
        <w:rPr>
          <w:rFonts w:eastAsia="宋体" w:hint="eastAsia"/>
          <w:lang w:eastAsia="zh-CN"/>
        </w:rPr>
        <w:t>n</w:t>
      </w:r>
      <w:r w:rsidRPr="00780B5C">
        <w:rPr>
          <w:rFonts w:eastAsia="宋体" w:hint="eastAsia"/>
          <w:lang w:eastAsia="zh-CN"/>
        </w:rPr>
        <w:t xml:space="preserve">sure is that UE can access </w:t>
      </w:r>
      <w:r w:rsidRPr="00780B5C">
        <w:rPr>
          <w:rFonts w:eastAsia="宋体"/>
          <w:lang w:eastAsia="zh-CN"/>
        </w:rPr>
        <w:t>success</w:t>
      </w:r>
      <w:r w:rsidRPr="00780B5C">
        <w:rPr>
          <w:rFonts w:eastAsia="宋体" w:hint="eastAsia"/>
          <w:lang w:eastAsia="zh-CN"/>
        </w:rPr>
        <w:t xml:space="preserve"> at T2, the </w:t>
      </w:r>
      <w:r w:rsidRPr="00780B5C">
        <w:rPr>
          <w:rFonts w:eastAsia="宋体"/>
          <w:lang w:eastAsia="zh-CN"/>
        </w:rPr>
        <w:t>“waiting</w:t>
      </w:r>
      <w:r w:rsidRPr="00780B5C">
        <w:rPr>
          <w:rFonts w:eastAsia="宋体" w:hint="eastAsia"/>
          <w:lang w:eastAsia="zh-CN"/>
        </w:rPr>
        <w:t xml:space="preserve"> time</w:t>
      </w:r>
      <w:r w:rsidRPr="00780B5C">
        <w:rPr>
          <w:rFonts w:eastAsia="宋体"/>
          <w:lang w:eastAsia="zh-CN"/>
        </w:rPr>
        <w:t>”</w:t>
      </w:r>
      <w:r w:rsidRPr="00780B5C">
        <w:rPr>
          <w:rFonts w:eastAsia="宋体" w:hint="eastAsia"/>
          <w:lang w:eastAsia="zh-CN"/>
        </w:rPr>
        <w:t xml:space="preserve"> is only useful in target </w:t>
      </w:r>
      <w:r>
        <w:rPr>
          <w:rFonts w:eastAsia="宋体" w:hint="eastAsia"/>
          <w:lang w:eastAsia="zh-CN"/>
        </w:rPr>
        <w:t>NG-RAN</w:t>
      </w:r>
      <w:r w:rsidRPr="00780B5C">
        <w:rPr>
          <w:rFonts w:eastAsia="宋体" w:hint="eastAsia"/>
          <w:lang w:eastAsia="zh-CN"/>
        </w:rPr>
        <w:t xml:space="preserve"> to decide when to release the reserve resource</w:t>
      </w:r>
      <w:r w:rsidR="00783BFA">
        <w:rPr>
          <w:rFonts w:eastAsia="宋体" w:hint="eastAsia"/>
          <w:lang w:eastAsia="zh-CN"/>
        </w:rPr>
        <w:t>, it</w:t>
      </w:r>
      <w:r>
        <w:rPr>
          <w:rFonts w:eastAsia="宋体" w:hint="eastAsia"/>
          <w:lang w:eastAsia="zh-CN"/>
        </w:rPr>
        <w:t xml:space="preserve"> is not really needed </w:t>
      </w:r>
      <w:r w:rsidR="00783BFA">
        <w:rPr>
          <w:rFonts w:eastAsia="宋体" w:hint="eastAsia"/>
          <w:lang w:eastAsia="zh-CN"/>
        </w:rPr>
        <w:t>in the</w:t>
      </w:r>
      <w:r w:rsidRPr="00780B5C">
        <w:rPr>
          <w:rFonts w:eastAsia="宋体" w:hint="eastAsia"/>
          <w:lang w:eastAsia="zh-CN"/>
        </w:rPr>
        <w:t xml:space="preserve"> source </w:t>
      </w:r>
      <w:r>
        <w:rPr>
          <w:rFonts w:eastAsia="宋体" w:hint="eastAsia"/>
          <w:lang w:eastAsia="zh-CN"/>
        </w:rPr>
        <w:t>NG-RAN</w:t>
      </w:r>
      <w:r w:rsidR="00783BFA">
        <w:rPr>
          <w:rFonts w:eastAsia="宋体" w:hint="eastAsia"/>
          <w:lang w:eastAsia="zh-CN"/>
        </w:rPr>
        <w:t xml:space="preserve"> node</w:t>
      </w:r>
      <w:r w:rsidRPr="00780B5C">
        <w:rPr>
          <w:rFonts w:eastAsia="宋体" w:hint="eastAsia"/>
          <w:lang w:eastAsia="zh-CN"/>
        </w:rPr>
        <w:t xml:space="preserve">. </w:t>
      </w:r>
      <w:r w:rsidRPr="00780B5C">
        <w:rPr>
          <w:rFonts w:eastAsia="宋体"/>
          <w:lang w:eastAsia="zh-CN"/>
        </w:rPr>
        <w:t>I</w:t>
      </w:r>
      <w:r w:rsidRPr="00780B5C">
        <w:rPr>
          <w:rFonts w:eastAsia="宋体" w:hint="eastAsia"/>
          <w:lang w:eastAsia="zh-CN"/>
        </w:rPr>
        <w:t xml:space="preserve">n summary, target </w:t>
      </w:r>
      <w:r>
        <w:rPr>
          <w:rFonts w:eastAsia="宋体" w:hint="eastAsia"/>
          <w:lang w:eastAsia="zh-CN"/>
        </w:rPr>
        <w:t>NG-RAN</w:t>
      </w:r>
      <w:r w:rsidRPr="00780B5C">
        <w:rPr>
          <w:rFonts w:eastAsia="宋体" w:hint="eastAsia"/>
          <w:lang w:eastAsia="zh-CN"/>
        </w:rPr>
        <w:t xml:space="preserve"> can decide the </w:t>
      </w:r>
      <w:r w:rsidRPr="00780B5C">
        <w:rPr>
          <w:rFonts w:eastAsia="宋体"/>
          <w:lang w:eastAsia="zh-CN"/>
        </w:rPr>
        <w:t>“waiting</w:t>
      </w:r>
      <w:r w:rsidRPr="00780B5C">
        <w:rPr>
          <w:rFonts w:eastAsia="宋体" w:hint="eastAsia"/>
          <w:lang w:eastAsia="zh-CN"/>
        </w:rPr>
        <w:t xml:space="preserve"> time</w:t>
      </w:r>
      <w:r w:rsidRPr="00780B5C">
        <w:rPr>
          <w:rFonts w:eastAsia="宋体"/>
          <w:lang w:eastAsia="zh-CN"/>
        </w:rPr>
        <w:t>”</w:t>
      </w:r>
      <w:r w:rsidRPr="00780B5C">
        <w:rPr>
          <w:rFonts w:eastAsia="宋体" w:hint="eastAsia"/>
          <w:lang w:eastAsia="zh-CN"/>
        </w:rPr>
        <w:t xml:space="preserve"> by </w:t>
      </w:r>
      <w:r w:rsidRPr="00780B5C">
        <w:rPr>
          <w:rFonts w:eastAsia="宋体"/>
          <w:lang w:eastAsia="zh-CN"/>
        </w:rPr>
        <w:t>implementation</w:t>
      </w:r>
      <w:r w:rsidRPr="00780B5C">
        <w:rPr>
          <w:rFonts w:eastAsia="宋体" w:hint="eastAsia"/>
          <w:lang w:eastAsia="zh-CN"/>
        </w:rPr>
        <w:t xml:space="preserve"> </w:t>
      </w:r>
      <w:r w:rsidRPr="00780B5C">
        <w:rPr>
          <w:rFonts w:eastAsia="宋体"/>
          <w:lang w:eastAsia="zh-CN"/>
        </w:rPr>
        <w:t>in per UE per candidate cell bias.</w:t>
      </w:r>
    </w:p>
    <w:p w14:paraId="68FCDDB0" w14:textId="06F5E29E" w:rsidR="00C516C9" w:rsidRPr="0085351D" w:rsidRDefault="005F6EE0" w:rsidP="006D1D73">
      <w:pPr>
        <w:rPr>
          <w:rFonts w:eastAsia="宋体"/>
          <w:b/>
          <w:lang w:eastAsia="zh-CN"/>
        </w:rPr>
      </w:pPr>
      <w:bookmarkStart w:id="12" w:name="OLE_LINK77"/>
      <w:bookmarkStart w:id="13" w:name="OLE_LINK78"/>
      <w:r>
        <w:rPr>
          <w:rFonts w:eastAsia="宋体" w:hint="eastAsia"/>
          <w:b/>
          <w:lang w:eastAsia="zh-CN"/>
        </w:rPr>
        <w:t>Observation 1</w:t>
      </w:r>
      <w:r w:rsidR="00C516C9" w:rsidRPr="00780B5C">
        <w:rPr>
          <w:rFonts w:eastAsia="宋体" w:hint="eastAsia"/>
          <w:b/>
          <w:lang w:eastAsia="zh-CN"/>
        </w:rPr>
        <w:t>: T</w:t>
      </w:r>
      <w:r w:rsidR="00C516C9" w:rsidRPr="00780B5C">
        <w:rPr>
          <w:rFonts w:eastAsia="宋体"/>
          <w:b/>
          <w:lang w:eastAsia="zh-CN"/>
        </w:rPr>
        <w:t xml:space="preserve">arget </w:t>
      </w:r>
      <w:r w:rsidR="00C516C9">
        <w:rPr>
          <w:rFonts w:eastAsia="宋体" w:hint="eastAsia"/>
          <w:b/>
          <w:lang w:eastAsia="zh-CN"/>
        </w:rPr>
        <w:t>NG-RAN</w:t>
      </w:r>
      <w:r w:rsidR="00C516C9" w:rsidRPr="00780B5C">
        <w:rPr>
          <w:rFonts w:eastAsia="宋体"/>
          <w:b/>
          <w:lang w:eastAsia="zh-CN"/>
        </w:rPr>
        <w:t xml:space="preserve"> can decide the “waiting time” by implementation in per UE per candidate cell bias.</w:t>
      </w:r>
      <w:bookmarkEnd w:id="12"/>
      <w:bookmarkEnd w:id="13"/>
    </w:p>
    <w:p w14:paraId="3C157B66" w14:textId="3D2828AB" w:rsidR="00780B5C" w:rsidRPr="0085351D" w:rsidRDefault="006D1D73" w:rsidP="00780B5C">
      <w:pPr>
        <w:rPr>
          <w:rFonts w:eastAsiaTheme="minorEastAsia"/>
          <w:lang w:eastAsia="zh-CN"/>
        </w:rPr>
      </w:pPr>
      <w:r w:rsidRPr="006D1D73">
        <w:rPr>
          <w:rFonts w:eastAsiaTheme="minorEastAsia"/>
          <w:lang w:eastAsia="zh-CN"/>
        </w:rPr>
        <w:t>Assume the start time is T1, and the handover window duration is se</w:t>
      </w:r>
      <w:r w:rsidR="00780B5C">
        <w:rPr>
          <w:rFonts w:eastAsiaTheme="minorEastAsia"/>
          <w:lang w:eastAsia="zh-CN"/>
        </w:rPr>
        <w:t>t to ∆t, the end time T2=T1+∆t.</w:t>
      </w:r>
      <w:r w:rsidR="00C516C9">
        <w:rPr>
          <w:rFonts w:eastAsiaTheme="minorEastAsia" w:hint="eastAsia"/>
          <w:lang w:eastAsia="zh-CN"/>
        </w:rPr>
        <w:t xml:space="preserve"> </w:t>
      </w:r>
      <w:r w:rsidRPr="006D1D73">
        <w:rPr>
          <w:rFonts w:eastAsiaTheme="minorEastAsia"/>
          <w:lang w:eastAsia="zh-CN"/>
        </w:rPr>
        <w:t>The main concerns is UE may fail to access when UE arrived the new cell near</w:t>
      </w:r>
      <w:r w:rsidR="00780B5C">
        <w:rPr>
          <w:rFonts w:eastAsiaTheme="minorEastAsia"/>
          <w:lang w:eastAsia="zh-CN"/>
        </w:rPr>
        <w:t>ly T2, due to the longer delay,</w:t>
      </w:r>
      <w:r w:rsidR="00780B5C">
        <w:rPr>
          <w:rFonts w:eastAsiaTheme="minorEastAsia" w:hint="eastAsia"/>
          <w:lang w:eastAsia="zh-CN"/>
        </w:rPr>
        <w:t xml:space="preserve"> </w:t>
      </w:r>
      <w:r w:rsidR="00F83BDA">
        <w:rPr>
          <w:rFonts w:eastAsiaTheme="minorEastAsia" w:hint="eastAsia"/>
          <w:lang w:eastAsia="zh-CN"/>
        </w:rPr>
        <w:t>NR-RAN</w:t>
      </w:r>
      <w:r w:rsidRPr="006D1D73">
        <w:rPr>
          <w:rFonts w:eastAsiaTheme="minorEastAsia"/>
          <w:lang w:eastAsia="zh-CN"/>
        </w:rPr>
        <w:t xml:space="preserve"> may cannot receive the RACH before T2. Following the BLCR now, the target cell shall consider the conditional handover as cancelled release the reserve resource.</w:t>
      </w:r>
    </w:p>
    <w:p w14:paraId="30CBD11F" w14:textId="1C6FC562" w:rsidR="00780B5C" w:rsidRDefault="00780B5C" w:rsidP="00780B5C">
      <w:pPr>
        <w:rPr>
          <w:rFonts w:eastAsia="宋体"/>
          <w:lang w:eastAsia="zh-CN"/>
        </w:rPr>
      </w:pPr>
      <w:r w:rsidRPr="00780B5C">
        <w:rPr>
          <w:rFonts w:eastAsia="宋体"/>
          <w:lang w:eastAsia="zh-CN"/>
        </w:rPr>
        <w:t>T</w:t>
      </w:r>
      <w:r w:rsidRPr="00780B5C">
        <w:rPr>
          <w:rFonts w:eastAsia="宋体" w:hint="eastAsia"/>
          <w:lang w:eastAsia="zh-CN"/>
        </w:rPr>
        <w:t xml:space="preserve">hough companies still have different understanding about </w:t>
      </w:r>
      <w:r w:rsidRPr="00780B5C">
        <w:rPr>
          <w:rFonts w:eastAsia="宋体"/>
          <w:lang w:eastAsia="zh-CN"/>
        </w:rPr>
        <w:t>how</w:t>
      </w:r>
      <w:r w:rsidRPr="00780B5C">
        <w:rPr>
          <w:rFonts w:eastAsia="宋体" w:hint="eastAsia"/>
          <w:lang w:eastAsia="zh-CN"/>
        </w:rPr>
        <w:t xml:space="preserve"> to</w:t>
      </w:r>
      <w:r w:rsidRPr="00780B5C">
        <w:rPr>
          <w:rFonts w:eastAsia="Times New Roman"/>
        </w:rPr>
        <w:t xml:space="preserve"> </w:t>
      </w:r>
      <w:r w:rsidRPr="00780B5C">
        <w:rPr>
          <w:rFonts w:eastAsia="宋体"/>
          <w:lang w:eastAsia="zh-CN"/>
        </w:rPr>
        <w:t>guarantee</w:t>
      </w:r>
      <w:r w:rsidRPr="00780B5C">
        <w:rPr>
          <w:rFonts w:eastAsia="宋体" w:hint="eastAsia"/>
          <w:lang w:eastAsia="zh-CN"/>
        </w:rPr>
        <w:t xml:space="preserve"> the UE can access success at nearly T2 , we have a co</w:t>
      </w:r>
      <w:r>
        <w:rPr>
          <w:rFonts w:eastAsia="宋体" w:hint="eastAsia"/>
          <w:lang w:eastAsia="zh-CN"/>
        </w:rPr>
        <w:t xml:space="preserve">mmon understanding that target </w:t>
      </w:r>
      <w:r w:rsidR="00F83BDA">
        <w:rPr>
          <w:rFonts w:eastAsia="宋体" w:hint="eastAsia"/>
          <w:lang w:eastAsia="zh-CN"/>
        </w:rPr>
        <w:t>NG-RAN</w:t>
      </w:r>
      <w:r w:rsidRPr="00780B5C">
        <w:rPr>
          <w:rFonts w:eastAsia="宋体" w:hint="eastAsia"/>
          <w:lang w:eastAsia="zh-CN"/>
        </w:rPr>
        <w:t xml:space="preserve"> should not consider the CHO as cancelled at T2. </w:t>
      </w:r>
      <w:r w:rsidR="005F6EE0">
        <w:rPr>
          <w:rFonts w:eastAsia="宋体" w:hint="eastAsia"/>
          <w:lang w:eastAsia="zh-CN"/>
        </w:rPr>
        <w:t>T</w:t>
      </w:r>
      <w:r w:rsidR="0085351D" w:rsidRPr="0085351D">
        <w:rPr>
          <w:rFonts w:eastAsia="宋体"/>
          <w:lang w:eastAsia="zh-CN"/>
        </w:rPr>
        <w:t xml:space="preserve">he TP </w:t>
      </w:r>
      <w:r w:rsidR="005F6EE0">
        <w:rPr>
          <w:rFonts w:eastAsia="宋体" w:hint="eastAsia"/>
          <w:lang w:eastAsia="zh-CN"/>
        </w:rPr>
        <w:t>to</w:t>
      </w:r>
      <w:r w:rsidR="0085351D" w:rsidRPr="0085351D">
        <w:rPr>
          <w:rFonts w:eastAsia="宋体"/>
          <w:lang w:eastAsia="zh-CN"/>
        </w:rPr>
        <w:t xml:space="preserve"> NR NTN B</w:t>
      </w:r>
      <w:r w:rsidR="005F6EE0">
        <w:rPr>
          <w:rFonts w:eastAsia="宋体" w:hint="eastAsia"/>
          <w:lang w:eastAsia="zh-CN"/>
        </w:rPr>
        <w:t xml:space="preserve"> </w:t>
      </w:r>
      <w:r w:rsidR="0085351D" w:rsidRPr="0085351D">
        <w:rPr>
          <w:rFonts w:eastAsia="宋体"/>
          <w:lang w:eastAsia="zh-CN"/>
        </w:rPr>
        <w:t xml:space="preserve">LCR </w:t>
      </w:r>
      <w:r w:rsidR="005F6EE0">
        <w:rPr>
          <w:rFonts w:eastAsia="宋体" w:hint="eastAsia"/>
          <w:lang w:eastAsia="zh-CN"/>
        </w:rPr>
        <w:t>for TS</w:t>
      </w:r>
      <w:r w:rsidR="0085351D" w:rsidRPr="0085351D">
        <w:rPr>
          <w:rFonts w:eastAsia="宋体"/>
          <w:lang w:eastAsia="zh-CN"/>
        </w:rPr>
        <w:t xml:space="preserve"> 38.423</w:t>
      </w:r>
      <w:r w:rsidR="005F6EE0">
        <w:rPr>
          <w:rFonts w:eastAsia="宋体" w:hint="eastAsia"/>
          <w:lang w:eastAsia="zh-CN"/>
        </w:rPr>
        <w:t xml:space="preserve"> is provided in [2], which has been supported by some companies, we propose to discuss and agree the TP [2].</w:t>
      </w:r>
    </w:p>
    <w:p w14:paraId="08C6ACE3" w14:textId="6242D419" w:rsidR="00780B5C" w:rsidRPr="00780B5C" w:rsidRDefault="00780B5C" w:rsidP="00780B5C">
      <w:pPr>
        <w:rPr>
          <w:rFonts w:eastAsia="宋体"/>
          <w:b/>
          <w:lang w:eastAsia="zh-CN"/>
        </w:rPr>
      </w:pPr>
      <w:r w:rsidRPr="00780B5C">
        <w:rPr>
          <w:rFonts w:eastAsia="宋体"/>
          <w:b/>
          <w:lang w:eastAsia="zh-CN"/>
        </w:rPr>
        <w:t>P</w:t>
      </w:r>
      <w:r w:rsidR="00C516C9">
        <w:rPr>
          <w:rFonts w:eastAsia="宋体" w:hint="eastAsia"/>
          <w:b/>
          <w:lang w:eastAsia="zh-CN"/>
        </w:rPr>
        <w:t xml:space="preserve">roposal </w:t>
      </w:r>
      <w:r w:rsidR="005F6EE0">
        <w:rPr>
          <w:rFonts w:eastAsia="宋体" w:hint="eastAsia"/>
          <w:b/>
          <w:lang w:eastAsia="zh-CN"/>
        </w:rPr>
        <w:t>1</w:t>
      </w:r>
      <w:r w:rsidRPr="00780B5C">
        <w:rPr>
          <w:rFonts w:eastAsia="宋体" w:hint="eastAsia"/>
          <w:b/>
          <w:lang w:eastAsia="zh-CN"/>
        </w:rPr>
        <w:t xml:space="preserve">: </w:t>
      </w:r>
      <w:r w:rsidR="00427CA3">
        <w:rPr>
          <w:rFonts w:eastAsia="宋体" w:hint="eastAsia"/>
          <w:b/>
          <w:lang w:eastAsia="zh-CN"/>
        </w:rPr>
        <w:t xml:space="preserve">For </w:t>
      </w:r>
      <w:r w:rsidR="00427CA3" w:rsidRPr="00427CA3">
        <w:rPr>
          <w:rFonts w:eastAsia="宋体"/>
          <w:b/>
          <w:lang w:eastAsia="zh-CN"/>
        </w:rPr>
        <w:t>Time based CHO in Xn</w:t>
      </w:r>
      <w:r w:rsidR="00427CA3">
        <w:rPr>
          <w:rFonts w:eastAsia="宋体" w:hint="eastAsia"/>
          <w:b/>
          <w:lang w:eastAsia="zh-CN"/>
        </w:rPr>
        <w:t>, d</w:t>
      </w:r>
      <w:r w:rsidR="0085351D" w:rsidRPr="0085351D">
        <w:rPr>
          <w:rFonts w:eastAsia="宋体"/>
          <w:b/>
          <w:lang w:eastAsia="zh-CN"/>
        </w:rPr>
        <w:t xml:space="preserve">iscuss and agree the </w:t>
      </w:r>
      <w:r w:rsidR="0085351D">
        <w:rPr>
          <w:rFonts w:eastAsia="宋体"/>
          <w:b/>
          <w:lang w:eastAsia="zh-CN"/>
        </w:rPr>
        <w:t>TP for NR NTN BL</w:t>
      </w:r>
      <w:r w:rsidR="0085351D" w:rsidRPr="0085351D">
        <w:rPr>
          <w:rFonts w:eastAsia="宋体"/>
          <w:b/>
          <w:lang w:eastAsia="zh-CN"/>
        </w:rPr>
        <w:t>CR to 38.423</w:t>
      </w:r>
      <w:r w:rsidR="0085351D">
        <w:rPr>
          <w:rFonts w:eastAsia="宋体"/>
          <w:b/>
          <w:lang w:eastAsia="zh-CN"/>
        </w:rPr>
        <w:t xml:space="preserve"> in [</w:t>
      </w:r>
      <w:r w:rsidR="0085351D">
        <w:rPr>
          <w:rFonts w:eastAsia="宋体" w:hint="eastAsia"/>
          <w:b/>
          <w:lang w:eastAsia="zh-CN"/>
        </w:rPr>
        <w:t>2</w:t>
      </w:r>
      <w:r w:rsidR="0085351D" w:rsidRPr="0085351D">
        <w:rPr>
          <w:rFonts w:eastAsia="宋体"/>
          <w:b/>
          <w:lang w:eastAsia="zh-CN"/>
        </w:rPr>
        <w:t>]</w:t>
      </w:r>
      <w:r w:rsidR="005F6EE0">
        <w:rPr>
          <w:rFonts w:eastAsia="宋体" w:hint="eastAsia"/>
          <w:b/>
          <w:lang w:eastAsia="zh-CN"/>
        </w:rPr>
        <w:t>.</w:t>
      </w:r>
    </w:p>
    <w:p w14:paraId="2EC5F85F" w14:textId="77777777" w:rsidR="00780B5C" w:rsidRPr="00427CA3" w:rsidRDefault="00780B5C" w:rsidP="006D1D73">
      <w:pPr>
        <w:rPr>
          <w:rFonts w:eastAsiaTheme="minorEastAsia"/>
          <w:lang w:eastAsia="zh-CN"/>
        </w:rPr>
      </w:pPr>
    </w:p>
    <w:p w14:paraId="0E5260DB" w14:textId="38A3F736" w:rsidR="00DF3340" w:rsidRDefault="006D1D73" w:rsidP="00AA2DD8">
      <w:pPr>
        <w:pStyle w:val="2"/>
        <w:spacing w:before="120" w:afterLines="50" w:after="120"/>
        <w:rPr>
          <w:rFonts w:ascii="Arial" w:hAnsi="Arial" w:cs="Arial"/>
          <w:color w:val="auto"/>
          <w:sz w:val="24"/>
          <w:lang w:eastAsia="zh-CN"/>
        </w:rPr>
      </w:pPr>
      <w:r>
        <w:rPr>
          <w:rFonts w:ascii="Arial" w:hAnsi="Arial" w:cs="Arial" w:hint="eastAsia"/>
          <w:color w:val="auto"/>
          <w:sz w:val="24"/>
          <w:lang w:eastAsia="zh-CN"/>
        </w:rPr>
        <w:t xml:space="preserve">2.2 </w:t>
      </w:r>
      <w:r w:rsidR="00750BDF" w:rsidRPr="00750BDF">
        <w:rPr>
          <w:rFonts w:ascii="Arial" w:hAnsi="Arial" w:cs="Arial"/>
          <w:color w:val="auto"/>
          <w:sz w:val="24"/>
          <w:lang w:eastAsia="zh-CN"/>
        </w:rPr>
        <w:t>Xn Setup/Configuration Update</w:t>
      </w:r>
    </w:p>
    <w:p w14:paraId="642B654B" w14:textId="6579B31C" w:rsidR="00E20265" w:rsidRPr="00E20265" w:rsidRDefault="008E1069" w:rsidP="008A7028">
      <w:pPr>
        <w:spacing w:after="120"/>
        <w:rPr>
          <w:rFonts w:eastAsiaTheme="minorEastAsia"/>
          <w:i/>
          <w:iCs/>
          <w:color w:val="FF0000"/>
          <w:szCs w:val="16"/>
          <w:u w:val="single"/>
          <w:lang w:eastAsia="zh-CN"/>
        </w:rPr>
      </w:pPr>
      <w:r w:rsidRPr="008E1069">
        <w:rPr>
          <w:i/>
          <w:iCs/>
          <w:color w:val="FF0000"/>
          <w:szCs w:val="16"/>
          <w:u w:val="single"/>
        </w:rPr>
        <w:t>How to describe which TAC should be used in semantic description?</w:t>
      </w:r>
    </w:p>
    <w:p w14:paraId="5FC752A7" w14:textId="02A3D306" w:rsidR="001F04EF" w:rsidRDefault="00BF3D35" w:rsidP="00AA2DD8">
      <w:pPr>
        <w:spacing w:after="120"/>
        <w:rPr>
          <w:rFonts w:eastAsia="等线"/>
          <w:lang w:eastAsia="zh-CN"/>
        </w:rPr>
      </w:pPr>
      <w:r>
        <w:rPr>
          <w:rFonts w:eastAsia="等线" w:hint="eastAsia"/>
          <w:lang w:eastAsia="zh-CN"/>
        </w:rPr>
        <w:t xml:space="preserve">In the last RAN3 meeting, on how to maintain the cell information over Xn, we discussed and assumed not to </w:t>
      </w:r>
      <w:r w:rsidR="001F04EF" w:rsidRPr="001F04EF">
        <w:rPr>
          <w:rFonts w:eastAsia="等线"/>
          <w:lang w:eastAsia="zh-CN"/>
        </w:rPr>
        <w:t>exchang</w:t>
      </w:r>
      <w:r>
        <w:rPr>
          <w:rFonts w:eastAsia="等线"/>
          <w:lang w:eastAsia="zh-CN"/>
        </w:rPr>
        <w:t>e multiple TACs over Xn for NTN</w:t>
      </w:r>
      <w:r>
        <w:rPr>
          <w:rFonts w:eastAsia="等线" w:hint="eastAsia"/>
          <w:lang w:eastAsia="zh-CN"/>
        </w:rPr>
        <w:t>.</w:t>
      </w:r>
    </w:p>
    <w:p w14:paraId="4EB6E336" w14:textId="25E9C0BC" w:rsidR="008C4777" w:rsidRDefault="00515B6D" w:rsidP="00AA2DD8">
      <w:pPr>
        <w:spacing w:after="120"/>
        <w:rPr>
          <w:rFonts w:eastAsia="等线"/>
          <w:lang w:eastAsia="zh-CN"/>
        </w:rPr>
      </w:pPr>
      <w:r w:rsidRPr="00515B6D">
        <w:rPr>
          <w:rFonts w:eastAsia="等线"/>
          <w:lang w:eastAsia="zh-CN"/>
        </w:rPr>
        <w:t>For quasi earth fixed cell case, the TAC(s) of each cell is static. In normal cases, one earth fixed cell should broadcast one TAC per PLMN, even for cross country scenario.</w:t>
      </w:r>
      <w:r w:rsidR="00A35CDF">
        <w:rPr>
          <w:rFonts w:eastAsia="等线" w:hint="eastAsia"/>
          <w:lang w:eastAsia="zh-CN"/>
        </w:rPr>
        <w:t xml:space="preserve"> </w:t>
      </w:r>
      <w:r w:rsidR="008C4777">
        <w:rPr>
          <w:rFonts w:eastAsia="等线" w:hint="eastAsia"/>
          <w:lang w:eastAsia="zh-CN"/>
        </w:rPr>
        <w:t>Thus, there</w:t>
      </w:r>
      <w:r w:rsidR="008C4777">
        <w:rPr>
          <w:rFonts w:eastAsia="等线"/>
          <w:lang w:eastAsia="zh-CN"/>
        </w:rPr>
        <w:t>’</w:t>
      </w:r>
      <w:r w:rsidR="008C4777">
        <w:rPr>
          <w:rFonts w:eastAsia="等线" w:hint="eastAsia"/>
          <w:lang w:eastAsia="zh-CN"/>
        </w:rPr>
        <w:t>s no need to support a TAC li</w:t>
      </w:r>
      <w:r w:rsidR="007F1FD0">
        <w:rPr>
          <w:rFonts w:eastAsia="等线" w:hint="eastAsia"/>
          <w:lang w:eastAsia="zh-CN"/>
        </w:rPr>
        <w:t>st per PLMN in the Xn interface and no enhancement is required in this case.</w:t>
      </w:r>
    </w:p>
    <w:p w14:paraId="7C87CB5D" w14:textId="597CC2B4" w:rsidR="009D49FB" w:rsidRPr="009D49FB" w:rsidRDefault="009D49FB" w:rsidP="00AA2DD8">
      <w:pPr>
        <w:spacing w:after="120"/>
        <w:rPr>
          <w:rFonts w:eastAsia="等线"/>
          <w:b/>
          <w:lang w:eastAsia="zh-CN"/>
        </w:rPr>
      </w:pPr>
      <w:r w:rsidRPr="00872668">
        <w:rPr>
          <w:rFonts w:eastAsia="等线"/>
          <w:b/>
          <w:lang w:eastAsia="zh-CN"/>
        </w:rPr>
        <w:t xml:space="preserve">Observation </w:t>
      </w:r>
      <w:r w:rsidR="005F6EE0">
        <w:rPr>
          <w:rFonts w:eastAsia="等线" w:hint="eastAsia"/>
          <w:b/>
          <w:lang w:eastAsia="zh-CN"/>
        </w:rPr>
        <w:t>2</w:t>
      </w:r>
      <w:r w:rsidRPr="00872668">
        <w:rPr>
          <w:rFonts w:eastAsia="等线"/>
          <w:b/>
          <w:lang w:eastAsia="zh-CN"/>
        </w:rPr>
        <w:t xml:space="preserve">: </w:t>
      </w:r>
      <w:r w:rsidRPr="009D49FB">
        <w:rPr>
          <w:rFonts w:eastAsia="等线"/>
          <w:b/>
          <w:lang w:eastAsia="zh-CN"/>
        </w:rPr>
        <w:t>For quasi earth fixed cell case</w:t>
      </w:r>
      <w:r>
        <w:rPr>
          <w:rFonts w:eastAsia="等线" w:hint="eastAsia"/>
          <w:b/>
          <w:lang w:eastAsia="zh-CN"/>
        </w:rPr>
        <w:t xml:space="preserve">, </w:t>
      </w:r>
      <w:r w:rsidRPr="009D49FB">
        <w:rPr>
          <w:rFonts w:eastAsia="等线"/>
          <w:b/>
          <w:lang w:eastAsia="zh-CN"/>
        </w:rPr>
        <w:t>one earth fixed cell should broadcast one TAC per PLMN</w:t>
      </w:r>
      <w:r w:rsidR="007F1FD0">
        <w:rPr>
          <w:rFonts w:eastAsia="等线" w:hint="eastAsia"/>
          <w:b/>
          <w:lang w:eastAsia="zh-CN"/>
        </w:rPr>
        <w:t xml:space="preserve"> and no enhancement is required in this case.</w:t>
      </w:r>
    </w:p>
    <w:p w14:paraId="563A7736" w14:textId="58AE199C" w:rsidR="00A35CDF" w:rsidRDefault="00AA2DD8" w:rsidP="00AA2DD8">
      <w:pPr>
        <w:spacing w:after="120"/>
        <w:rPr>
          <w:rFonts w:eastAsiaTheme="minorEastAsia"/>
          <w:lang w:eastAsia="zh-CN"/>
        </w:rPr>
      </w:pPr>
      <w:r w:rsidRPr="00AA2DD8">
        <w:rPr>
          <w:rFonts w:eastAsiaTheme="minorEastAsia"/>
          <w:lang w:eastAsia="zh-CN"/>
        </w:rPr>
        <w:t xml:space="preserve">For earth moving cell case, one cell may broadcast one or more TACs in a PLMN, and the broadcast TACs of a cell may change with time as the coverage of the cell is changed with time. </w:t>
      </w:r>
      <w:r w:rsidR="008C4777">
        <w:rPr>
          <w:rFonts w:eastAsiaTheme="minorEastAsia" w:hint="eastAsia"/>
          <w:lang w:eastAsia="zh-CN"/>
        </w:rPr>
        <w:t xml:space="preserve">Including the multiple TACs per PLMN in the </w:t>
      </w:r>
      <w:r w:rsidR="008C4777" w:rsidRPr="005C4E11">
        <w:rPr>
          <w:rFonts w:eastAsiaTheme="minorEastAsia"/>
          <w:lang w:eastAsia="zh-CN"/>
        </w:rPr>
        <w:t xml:space="preserve">Served Cell Information </w:t>
      </w:r>
      <w:r w:rsidR="008C4777">
        <w:rPr>
          <w:rFonts w:eastAsiaTheme="minorEastAsia" w:hint="eastAsia"/>
          <w:lang w:eastAsia="zh-CN"/>
        </w:rPr>
        <w:t>may require NG-RAN Configuration Update frequently, and we do not see any real benefit to do such kind of things.</w:t>
      </w:r>
    </w:p>
    <w:p w14:paraId="057413A0" w14:textId="2A1953A2" w:rsidR="008C4777" w:rsidRDefault="008C4777" w:rsidP="00AA2DD8">
      <w:pPr>
        <w:spacing w:after="120"/>
        <w:rPr>
          <w:rFonts w:eastAsia="等线"/>
          <w:lang w:eastAsia="zh-CN"/>
        </w:rPr>
      </w:pPr>
      <w:r w:rsidRPr="0065667A">
        <w:rPr>
          <w:rFonts w:eastAsia="等线" w:hint="eastAsia"/>
          <w:lang w:eastAsia="zh-CN"/>
        </w:rPr>
        <w:t>In the Xn Setup procedure, the</w:t>
      </w:r>
      <w:r w:rsidRPr="00872668">
        <w:rPr>
          <w:rFonts w:eastAsia="等线" w:hint="eastAsia"/>
          <w:lang w:eastAsia="zh-CN"/>
        </w:rPr>
        <w:t xml:space="preserve"> </w:t>
      </w:r>
      <w:r w:rsidRPr="005C4E11">
        <w:rPr>
          <w:rFonts w:eastAsia="Yu Mincho"/>
          <w:i/>
          <w:lang w:eastAsia="ja-JP"/>
        </w:rPr>
        <w:t>List of Served Cells NR</w:t>
      </w:r>
      <w:r w:rsidRPr="00872668">
        <w:rPr>
          <w:rFonts w:eastAsia="等线" w:hint="eastAsia"/>
          <w:lang w:eastAsia="zh-CN"/>
        </w:rPr>
        <w:t xml:space="preserve"> </w:t>
      </w:r>
      <w:r w:rsidRPr="0065667A">
        <w:rPr>
          <w:rFonts w:eastAsia="等线" w:hint="eastAsia"/>
          <w:lang w:eastAsia="zh-CN"/>
        </w:rPr>
        <w:t>to be exchanged between the gNBs is optional, the tabular specified in TS 38.423 is shown as below:</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0"/>
        <w:gridCol w:w="567"/>
        <w:gridCol w:w="1358"/>
        <w:gridCol w:w="992"/>
        <w:gridCol w:w="2268"/>
        <w:gridCol w:w="709"/>
        <w:gridCol w:w="850"/>
      </w:tblGrid>
      <w:tr w:rsidR="005C4E11" w:rsidRPr="0065667A" w14:paraId="7905B017" w14:textId="77777777" w:rsidTr="005C4E11">
        <w:tc>
          <w:tcPr>
            <w:tcW w:w="2470" w:type="dxa"/>
          </w:tcPr>
          <w:p w14:paraId="2A945CDF" w14:textId="77777777" w:rsidR="008C4777" w:rsidRPr="0065667A" w:rsidRDefault="008C4777" w:rsidP="00AD2080">
            <w:pPr>
              <w:keepNext/>
              <w:keepLines/>
              <w:spacing w:after="0"/>
              <w:rPr>
                <w:rFonts w:ascii="Arial" w:eastAsia="Yu Mincho" w:hAnsi="Arial"/>
                <w:b/>
                <w:bCs/>
                <w:sz w:val="18"/>
                <w:lang w:eastAsia="ja-JP"/>
              </w:rPr>
            </w:pPr>
            <w:r w:rsidRPr="00BC5E26">
              <w:rPr>
                <w:rFonts w:ascii="Arial" w:eastAsia="Yu Mincho" w:hAnsi="Arial"/>
                <w:b/>
                <w:sz w:val="18"/>
                <w:highlight w:val="yellow"/>
                <w:lang w:eastAsia="ja-JP"/>
              </w:rPr>
              <w:t>List of Served Cells NR</w:t>
            </w:r>
          </w:p>
        </w:tc>
        <w:tc>
          <w:tcPr>
            <w:tcW w:w="567" w:type="dxa"/>
          </w:tcPr>
          <w:p w14:paraId="18BB8E50" w14:textId="77777777" w:rsidR="008C4777" w:rsidRPr="0065667A" w:rsidRDefault="008C4777" w:rsidP="00AD2080">
            <w:pPr>
              <w:keepNext/>
              <w:keepLines/>
              <w:spacing w:after="0"/>
              <w:rPr>
                <w:rFonts w:ascii="Arial" w:eastAsia="Yu Mincho" w:hAnsi="Arial"/>
                <w:bCs/>
                <w:sz w:val="18"/>
                <w:lang w:eastAsia="ja-JP"/>
              </w:rPr>
            </w:pPr>
          </w:p>
        </w:tc>
        <w:tc>
          <w:tcPr>
            <w:tcW w:w="1358" w:type="dxa"/>
          </w:tcPr>
          <w:p w14:paraId="6E4F487C" w14:textId="77777777" w:rsidR="008C4777" w:rsidRPr="0065667A" w:rsidRDefault="008C4777" w:rsidP="00AD2080">
            <w:pPr>
              <w:keepNext/>
              <w:keepLines/>
              <w:spacing w:after="0"/>
              <w:rPr>
                <w:rFonts w:ascii="Arial" w:eastAsia="Yu Mincho" w:hAnsi="Arial"/>
                <w:sz w:val="18"/>
                <w:szCs w:val="18"/>
                <w:lang w:eastAsia="ja-JP"/>
              </w:rPr>
            </w:pPr>
            <w:proofErr w:type="gramStart"/>
            <w:r w:rsidRPr="0065667A">
              <w:rPr>
                <w:rFonts w:ascii="Arial" w:eastAsia="Yu Mincho" w:hAnsi="Arial"/>
                <w:bCs/>
                <w:i/>
                <w:sz w:val="18"/>
                <w:highlight w:val="yellow"/>
                <w:lang w:eastAsia="ja-JP"/>
              </w:rPr>
              <w:t>0 ..</w:t>
            </w:r>
            <w:proofErr w:type="gramEnd"/>
            <w:r w:rsidRPr="0065667A">
              <w:rPr>
                <w:rFonts w:ascii="Arial" w:eastAsia="Yu Mincho" w:hAnsi="Arial"/>
                <w:bCs/>
                <w:i/>
                <w:sz w:val="18"/>
                <w:highlight w:val="yellow"/>
                <w:lang w:eastAsia="ja-JP"/>
              </w:rPr>
              <w:t xml:space="preserve"> &lt;</w:t>
            </w:r>
            <w:proofErr w:type="spellStart"/>
            <w:r w:rsidRPr="0065667A">
              <w:rPr>
                <w:rFonts w:ascii="Arial" w:eastAsia="Yu Mincho" w:hAnsi="Arial"/>
                <w:bCs/>
                <w:i/>
                <w:sz w:val="18"/>
                <w:highlight w:val="yellow"/>
                <w:lang w:eastAsia="ja-JP"/>
              </w:rPr>
              <w:t>maxnoofCellsinNG</w:t>
            </w:r>
            <w:proofErr w:type="spellEnd"/>
            <w:r w:rsidRPr="0065667A">
              <w:rPr>
                <w:rFonts w:ascii="Arial" w:eastAsia="Yu Mincho" w:hAnsi="Arial"/>
                <w:bCs/>
                <w:i/>
                <w:sz w:val="18"/>
                <w:highlight w:val="yellow"/>
                <w:lang w:eastAsia="ja-JP"/>
              </w:rPr>
              <w:t>-RAN node&gt;</w:t>
            </w:r>
          </w:p>
        </w:tc>
        <w:tc>
          <w:tcPr>
            <w:tcW w:w="992" w:type="dxa"/>
          </w:tcPr>
          <w:p w14:paraId="729CAA70" w14:textId="77777777" w:rsidR="008C4777" w:rsidRPr="0065667A" w:rsidRDefault="008C4777" w:rsidP="00AD2080">
            <w:pPr>
              <w:keepNext/>
              <w:keepLines/>
              <w:spacing w:after="0"/>
              <w:rPr>
                <w:rFonts w:ascii="Arial" w:eastAsia="Yu Mincho" w:hAnsi="Arial"/>
                <w:bCs/>
                <w:sz w:val="18"/>
                <w:lang w:eastAsia="ja-JP"/>
              </w:rPr>
            </w:pPr>
          </w:p>
        </w:tc>
        <w:tc>
          <w:tcPr>
            <w:tcW w:w="2268" w:type="dxa"/>
          </w:tcPr>
          <w:p w14:paraId="7F439261" w14:textId="77777777" w:rsidR="008C4777" w:rsidRPr="0065667A" w:rsidRDefault="008C4777" w:rsidP="00AD2080">
            <w:pPr>
              <w:keepNext/>
              <w:keepLines/>
              <w:spacing w:after="0"/>
              <w:rPr>
                <w:rFonts w:ascii="Arial" w:eastAsia="Yu Mincho" w:hAnsi="Arial"/>
                <w:sz w:val="18"/>
              </w:rPr>
            </w:pPr>
            <w:r w:rsidRPr="0065667A">
              <w:rPr>
                <w:rFonts w:ascii="Arial" w:eastAsia="Yu Mincho" w:hAnsi="Arial"/>
                <w:sz w:val="18"/>
              </w:rPr>
              <w:t>Contains a list of cells served by the gNB. If a partial list of cells is signalled, it contains at least one cell per carrier configured at the gNB</w:t>
            </w:r>
          </w:p>
        </w:tc>
        <w:tc>
          <w:tcPr>
            <w:tcW w:w="709" w:type="dxa"/>
          </w:tcPr>
          <w:p w14:paraId="5E5391A4" w14:textId="77777777" w:rsidR="008C4777" w:rsidRPr="0065667A" w:rsidRDefault="008C4777" w:rsidP="00AD2080">
            <w:pPr>
              <w:keepNext/>
              <w:keepLines/>
              <w:spacing w:after="0"/>
              <w:jc w:val="center"/>
              <w:rPr>
                <w:rFonts w:ascii="Arial" w:eastAsia="Yu Mincho" w:hAnsi="Arial"/>
                <w:sz w:val="18"/>
                <w:lang w:eastAsia="ja-JP"/>
              </w:rPr>
            </w:pPr>
            <w:r w:rsidRPr="0065667A">
              <w:rPr>
                <w:rFonts w:ascii="Arial" w:eastAsia="Yu Mincho" w:hAnsi="Arial"/>
                <w:sz w:val="18"/>
                <w:lang w:eastAsia="ja-JP"/>
              </w:rPr>
              <w:t>YES</w:t>
            </w:r>
          </w:p>
        </w:tc>
        <w:tc>
          <w:tcPr>
            <w:tcW w:w="850" w:type="dxa"/>
          </w:tcPr>
          <w:p w14:paraId="47072AE7" w14:textId="77777777" w:rsidR="008C4777" w:rsidRPr="0065667A" w:rsidRDefault="008C4777" w:rsidP="00AD2080">
            <w:pPr>
              <w:keepNext/>
              <w:keepLines/>
              <w:spacing w:after="0"/>
              <w:jc w:val="center"/>
              <w:rPr>
                <w:rFonts w:ascii="Arial" w:eastAsia="Yu Mincho" w:hAnsi="Arial"/>
                <w:sz w:val="18"/>
                <w:lang w:eastAsia="ja-JP"/>
              </w:rPr>
            </w:pPr>
            <w:r w:rsidRPr="0065667A">
              <w:rPr>
                <w:rFonts w:ascii="Arial" w:eastAsia="Yu Mincho" w:hAnsi="Arial"/>
                <w:sz w:val="18"/>
                <w:lang w:eastAsia="ja-JP"/>
              </w:rPr>
              <w:t>reject</w:t>
            </w:r>
          </w:p>
        </w:tc>
      </w:tr>
      <w:tr w:rsidR="005C4E11" w:rsidRPr="0065667A" w14:paraId="26173BAB" w14:textId="77777777" w:rsidTr="005C4E11">
        <w:tc>
          <w:tcPr>
            <w:tcW w:w="2470" w:type="dxa"/>
          </w:tcPr>
          <w:p w14:paraId="6A4149D4" w14:textId="77777777" w:rsidR="008C4777" w:rsidRPr="0065667A" w:rsidRDefault="008C4777" w:rsidP="00AD2080">
            <w:pPr>
              <w:keepNext/>
              <w:keepLines/>
              <w:spacing w:after="0"/>
              <w:ind w:left="113"/>
              <w:rPr>
                <w:rFonts w:ascii="Arial" w:eastAsia="Yu Mincho" w:hAnsi="Arial"/>
                <w:sz w:val="18"/>
                <w:lang w:eastAsia="ja-JP"/>
              </w:rPr>
            </w:pPr>
            <w:r w:rsidRPr="0065667A">
              <w:rPr>
                <w:rFonts w:ascii="Arial" w:eastAsia="Yu Mincho" w:hAnsi="Arial"/>
                <w:bCs/>
                <w:sz w:val="18"/>
                <w:lang w:eastAsia="ja-JP"/>
              </w:rPr>
              <w:t>&gt;</w:t>
            </w:r>
            <w:r w:rsidRPr="00BC5E26">
              <w:rPr>
                <w:rFonts w:ascii="Arial" w:eastAsia="Yu Mincho" w:hAnsi="Arial"/>
                <w:bCs/>
                <w:sz w:val="18"/>
                <w:highlight w:val="yellow"/>
                <w:lang w:eastAsia="ja-JP"/>
              </w:rPr>
              <w:t>Served Cell Information NR</w:t>
            </w:r>
          </w:p>
        </w:tc>
        <w:tc>
          <w:tcPr>
            <w:tcW w:w="567" w:type="dxa"/>
          </w:tcPr>
          <w:p w14:paraId="65BA445F" w14:textId="77777777" w:rsidR="008C4777" w:rsidRPr="0065667A" w:rsidRDefault="008C4777" w:rsidP="00AD2080">
            <w:pPr>
              <w:keepNext/>
              <w:keepLines/>
              <w:spacing w:after="0"/>
              <w:rPr>
                <w:rFonts w:ascii="Arial" w:eastAsia="Yu Mincho" w:hAnsi="Arial"/>
                <w:bCs/>
                <w:sz w:val="18"/>
                <w:lang w:eastAsia="ja-JP"/>
              </w:rPr>
            </w:pPr>
            <w:r w:rsidRPr="0065667A">
              <w:rPr>
                <w:rFonts w:ascii="Arial" w:eastAsia="Yu Mincho" w:hAnsi="Arial"/>
                <w:bCs/>
                <w:sz w:val="18"/>
                <w:lang w:eastAsia="ja-JP"/>
              </w:rPr>
              <w:t>M</w:t>
            </w:r>
          </w:p>
        </w:tc>
        <w:tc>
          <w:tcPr>
            <w:tcW w:w="1358" w:type="dxa"/>
          </w:tcPr>
          <w:p w14:paraId="35DDE21B" w14:textId="77777777" w:rsidR="008C4777" w:rsidRPr="0065667A" w:rsidRDefault="008C4777" w:rsidP="00AD2080">
            <w:pPr>
              <w:keepNext/>
              <w:keepLines/>
              <w:spacing w:after="0"/>
              <w:rPr>
                <w:rFonts w:ascii="Arial" w:eastAsia="Yu Mincho" w:hAnsi="Arial"/>
                <w:bCs/>
                <w:i/>
                <w:sz w:val="18"/>
                <w:lang w:eastAsia="ja-JP"/>
              </w:rPr>
            </w:pPr>
          </w:p>
        </w:tc>
        <w:tc>
          <w:tcPr>
            <w:tcW w:w="992" w:type="dxa"/>
          </w:tcPr>
          <w:p w14:paraId="1C37E760" w14:textId="77777777" w:rsidR="008C4777" w:rsidRPr="0065667A" w:rsidRDefault="008C4777" w:rsidP="00AD2080">
            <w:pPr>
              <w:keepNext/>
              <w:keepLines/>
              <w:spacing w:after="0"/>
              <w:rPr>
                <w:rFonts w:ascii="Arial" w:eastAsia="Yu Mincho" w:hAnsi="Arial"/>
                <w:bCs/>
                <w:sz w:val="18"/>
                <w:lang w:eastAsia="ja-JP"/>
              </w:rPr>
            </w:pPr>
            <w:r w:rsidRPr="0065667A">
              <w:rPr>
                <w:rFonts w:ascii="Arial" w:eastAsia="Yu Mincho" w:hAnsi="Arial"/>
                <w:bCs/>
                <w:sz w:val="18"/>
                <w:lang w:eastAsia="ja-JP"/>
              </w:rPr>
              <w:t>9.2.2.11</w:t>
            </w:r>
          </w:p>
        </w:tc>
        <w:tc>
          <w:tcPr>
            <w:tcW w:w="2268" w:type="dxa"/>
          </w:tcPr>
          <w:p w14:paraId="27B3FEE1" w14:textId="77777777" w:rsidR="008C4777" w:rsidRPr="0065667A" w:rsidRDefault="008C4777" w:rsidP="00AD2080">
            <w:pPr>
              <w:keepNext/>
              <w:keepLines/>
              <w:spacing w:after="0"/>
              <w:rPr>
                <w:rFonts w:ascii="Arial" w:eastAsia="Yu Mincho" w:hAnsi="Arial"/>
                <w:bCs/>
                <w:sz w:val="18"/>
                <w:lang w:eastAsia="zh-CN"/>
              </w:rPr>
            </w:pPr>
          </w:p>
        </w:tc>
        <w:tc>
          <w:tcPr>
            <w:tcW w:w="709" w:type="dxa"/>
          </w:tcPr>
          <w:p w14:paraId="3F45CFA3" w14:textId="77777777" w:rsidR="008C4777" w:rsidRPr="0065667A" w:rsidRDefault="008C4777" w:rsidP="00AD2080">
            <w:pPr>
              <w:keepNext/>
              <w:keepLines/>
              <w:spacing w:after="0"/>
              <w:jc w:val="center"/>
              <w:rPr>
                <w:rFonts w:ascii="Arial" w:eastAsia="Yu Mincho" w:hAnsi="Arial"/>
                <w:sz w:val="18"/>
                <w:lang w:eastAsia="ja-JP"/>
              </w:rPr>
            </w:pPr>
            <w:r w:rsidRPr="0065667A">
              <w:rPr>
                <w:rFonts w:ascii="Arial" w:eastAsia="Yu Mincho" w:hAnsi="Arial"/>
                <w:sz w:val="18"/>
                <w:lang w:eastAsia="ja-JP"/>
              </w:rPr>
              <w:t>–</w:t>
            </w:r>
          </w:p>
        </w:tc>
        <w:tc>
          <w:tcPr>
            <w:tcW w:w="850" w:type="dxa"/>
          </w:tcPr>
          <w:p w14:paraId="743B6825" w14:textId="77777777" w:rsidR="008C4777" w:rsidRPr="0065667A" w:rsidRDefault="008C4777" w:rsidP="00AD2080">
            <w:pPr>
              <w:keepNext/>
              <w:keepLines/>
              <w:spacing w:after="0"/>
              <w:jc w:val="center"/>
              <w:rPr>
                <w:rFonts w:ascii="Arial" w:eastAsia="Yu Mincho" w:hAnsi="Arial"/>
                <w:sz w:val="18"/>
                <w:lang w:eastAsia="ja-JP"/>
              </w:rPr>
            </w:pPr>
          </w:p>
        </w:tc>
      </w:tr>
      <w:tr w:rsidR="005C4E11" w:rsidRPr="0065667A" w14:paraId="779704CF" w14:textId="77777777" w:rsidTr="005C4E11">
        <w:tc>
          <w:tcPr>
            <w:tcW w:w="2470" w:type="dxa"/>
          </w:tcPr>
          <w:p w14:paraId="6458DC12" w14:textId="77777777" w:rsidR="008C4777" w:rsidRPr="00F56066" w:rsidRDefault="008C4777" w:rsidP="00AD2080">
            <w:pPr>
              <w:keepNext/>
              <w:keepLines/>
              <w:spacing w:after="0"/>
              <w:ind w:left="113"/>
              <w:rPr>
                <w:rFonts w:ascii="Arial" w:eastAsia="Yu Mincho" w:hAnsi="Arial"/>
                <w:b/>
                <w:bCs/>
                <w:sz w:val="18"/>
                <w:lang w:eastAsia="ja-JP"/>
              </w:rPr>
            </w:pPr>
            <w:r w:rsidRPr="00F56066">
              <w:rPr>
                <w:rFonts w:ascii="Arial" w:eastAsia="Yu Mincho" w:hAnsi="Arial"/>
                <w:sz w:val="18"/>
                <w:lang w:eastAsia="ja-JP"/>
              </w:rPr>
              <w:t>&gt;Neighbour Information NR</w:t>
            </w:r>
          </w:p>
        </w:tc>
        <w:tc>
          <w:tcPr>
            <w:tcW w:w="567" w:type="dxa"/>
          </w:tcPr>
          <w:p w14:paraId="3FFF8D49" w14:textId="77777777" w:rsidR="008C4777" w:rsidRPr="00F56066" w:rsidRDefault="008C4777" w:rsidP="00AD2080">
            <w:pPr>
              <w:keepNext/>
              <w:keepLines/>
              <w:spacing w:after="0"/>
              <w:rPr>
                <w:rFonts w:ascii="Arial" w:eastAsia="Yu Mincho" w:hAnsi="Arial"/>
                <w:bCs/>
                <w:sz w:val="18"/>
                <w:lang w:eastAsia="ja-JP"/>
              </w:rPr>
            </w:pPr>
            <w:r w:rsidRPr="00F56066">
              <w:rPr>
                <w:rFonts w:ascii="Arial" w:eastAsia="Yu Mincho" w:hAnsi="Arial"/>
                <w:bCs/>
                <w:sz w:val="18"/>
                <w:lang w:eastAsia="ja-JP"/>
              </w:rPr>
              <w:t>O</w:t>
            </w:r>
          </w:p>
        </w:tc>
        <w:tc>
          <w:tcPr>
            <w:tcW w:w="1358" w:type="dxa"/>
          </w:tcPr>
          <w:p w14:paraId="49DBEED4" w14:textId="77777777" w:rsidR="008C4777" w:rsidRPr="0065667A" w:rsidRDefault="008C4777" w:rsidP="00AD2080">
            <w:pPr>
              <w:keepNext/>
              <w:keepLines/>
              <w:spacing w:after="0"/>
              <w:rPr>
                <w:rFonts w:ascii="Arial" w:eastAsia="Yu Mincho" w:hAnsi="Arial"/>
                <w:bCs/>
                <w:i/>
                <w:sz w:val="18"/>
                <w:highlight w:val="yellow"/>
                <w:lang w:eastAsia="ja-JP"/>
              </w:rPr>
            </w:pPr>
          </w:p>
        </w:tc>
        <w:tc>
          <w:tcPr>
            <w:tcW w:w="992" w:type="dxa"/>
          </w:tcPr>
          <w:p w14:paraId="15661588" w14:textId="77777777" w:rsidR="008C4777" w:rsidRPr="0065667A" w:rsidRDefault="008C4777" w:rsidP="00AD2080">
            <w:pPr>
              <w:keepNext/>
              <w:keepLines/>
              <w:spacing w:after="0"/>
              <w:rPr>
                <w:rFonts w:ascii="Arial" w:eastAsia="Yu Mincho" w:hAnsi="Arial"/>
                <w:bCs/>
                <w:sz w:val="18"/>
                <w:lang w:eastAsia="ja-JP"/>
              </w:rPr>
            </w:pPr>
            <w:r w:rsidRPr="0065667A">
              <w:rPr>
                <w:rFonts w:ascii="Arial" w:eastAsia="MS Mincho" w:hAnsi="Arial" w:cs="Arial"/>
                <w:bCs/>
                <w:sz w:val="18"/>
                <w:lang w:eastAsia="ja-JP"/>
              </w:rPr>
              <w:t>9.2.2.13</w:t>
            </w:r>
          </w:p>
        </w:tc>
        <w:tc>
          <w:tcPr>
            <w:tcW w:w="2268" w:type="dxa"/>
          </w:tcPr>
          <w:p w14:paraId="0854C612" w14:textId="77777777" w:rsidR="008C4777" w:rsidRPr="0065667A" w:rsidRDefault="008C4777" w:rsidP="00AD2080">
            <w:pPr>
              <w:keepNext/>
              <w:keepLines/>
              <w:spacing w:after="0"/>
              <w:rPr>
                <w:rFonts w:ascii="Arial" w:eastAsia="Yu Mincho" w:hAnsi="Arial"/>
                <w:bCs/>
                <w:sz w:val="18"/>
                <w:lang w:eastAsia="zh-CN"/>
              </w:rPr>
            </w:pPr>
          </w:p>
        </w:tc>
        <w:tc>
          <w:tcPr>
            <w:tcW w:w="709" w:type="dxa"/>
          </w:tcPr>
          <w:p w14:paraId="373F54D7" w14:textId="77777777" w:rsidR="008C4777" w:rsidRPr="0065667A" w:rsidRDefault="008C4777" w:rsidP="00AD2080">
            <w:pPr>
              <w:keepNext/>
              <w:keepLines/>
              <w:spacing w:after="0"/>
              <w:jc w:val="center"/>
              <w:rPr>
                <w:rFonts w:ascii="Arial" w:eastAsia="Yu Mincho" w:hAnsi="Arial"/>
                <w:sz w:val="18"/>
                <w:lang w:eastAsia="ja-JP"/>
              </w:rPr>
            </w:pPr>
            <w:r w:rsidRPr="0065667A">
              <w:rPr>
                <w:rFonts w:ascii="Arial" w:eastAsia="Yu Mincho" w:hAnsi="Arial"/>
                <w:sz w:val="18"/>
                <w:lang w:eastAsia="ja-JP"/>
              </w:rPr>
              <w:t>–</w:t>
            </w:r>
          </w:p>
        </w:tc>
        <w:tc>
          <w:tcPr>
            <w:tcW w:w="850" w:type="dxa"/>
          </w:tcPr>
          <w:p w14:paraId="13A68DB5" w14:textId="77777777" w:rsidR="008C4777" w:rsidRPr="0065667A" w:rsidRDefault="008C4777" w:rsidP="00AD2080">
            <w:pPr>
              <w:keepNext/>
              <w:keepLines/>
              <w:spacing w:after="0"/>
              <w:jc w:val="center"/>
              <w:rPr>
                <w:rFonts w:ascii="Arial" w:eastAsia="Yu Mincho" w:hAnsi="Arial"/>
                <w:sz w:val="18"/>
                <w:lang w:eastAsia="ja-JP"/>
              </w:rPr>
            </w:pPr>
          </w:p>
        </w:tc>
      </w:tr>
      <w:tr w:rsidR="005C4E11" w:rsidRPr="0065667A" w14:paraId="536C629B" w14:textId="77777777" w:rsidTr="005C4E11">
        <w:tc>
          <w:tcPr>
            <w:tcW w:w="2470" w:type="dxa"/>
          </w:tcPr>
          <w:p w14:paraId="77A071E8" w14:textId="77777777" w:rsidR="008C4777" w:rsidRPr="0065667A" w:rsidRDefault="008C4777" w:rsidP="00AD2080">
            <w:pPr>
              <w:keepNext/>
              <w:keepLines/>
              <w:spacing w:after="0"/>
              <w:ind w:left="113"/>
              <w:rPr>
                <w:rFonts w:ascii="Arial" w:eastAsia="Yu Mincho" w:hAnsi="Arial"/>
                <w:sz w:val="18"/>
                <w:lang w:eastAsia="ja-JP"/>
              </w:rPr>
            </w:pPr>
            <w:r w:rsidRPr="0065667A">
              <w:rPr>
                <w:rFonts w:ascii="Arial" w:eastAsia="Yu Mincho" w:hAnsi="Arial"/>
                <w:sz w:val="18"/>
                <w:lang w:eastAsia="ja-JP"/>
              </w:rPr>
              <w:t>&gt;Neighbour Information E-UTRA</w:t>
            </w:r>
          </w:p>
        </w:tc>
        <w:tc>
          <w:tcPr>
            <w:tcW w:w="567" w:type="dxa"/>
          </w:tcPr>
          <w:p w14:paraId="613EC318" w14:textId="77777777" w:rsidR="008C4777" w:rsidRPr="0065667A" w:rsidRDefault="008C4777" w:rsidP="00AD2080">
            <w:pPr>
              <w:keepNext/>
              <w:keepLines/>
              <w:spacing w:after="0"/>
              <w:rPr>
                <w:rFonts w:ascii="Arial" w:eastAsia="Yu Mincho" w:hAnsi="Arial"/>
                <w:bCs/>
                <w:sz w:val="18"/>
                <w:lang w:eastAsia="ja-JP"/>
              </w:rPr>
            </w:pPr>
            <w:r w:rsidRPr="0065667A">
              <w:rPr>
                <w:rFonts w:ascii="Arial" w:eastAsia="Yu Mincho" w:hAnsi="Arial"/>
                <w:bCs/>
                <w:sz w:val="18"/>
                <w:lang w:eastAsia="ja-JP"/>
              </w:rPr>
              <w:t>O</w:t>
            </w:r>
          </w:p>
        </w:tc>
        <w:tc>
          <w:tcPr>
            <w:tcW w:w="1358" w:type="dxa"/>
          </w:tcPr>
          <w:p w14:paraId="3FCF6CA0" w14:textId="77777777" w:rsidR="008C4777" w:rsidRPr="0065667A" w:rsidRDefault="008C4777" w:rsidP="00AD2080">
            <w:pPr>
              <w:keepNext/>
              <w:keepLines/>
              <w:spacing w:after="0"/>
              <w:rPr>
                <w:rFonts w:ascii="Arial" w:eastAsia="Yu Mincho" w:hAnsi="Arial"/>
                <w:bCs/>
                <w:i/>
                <w:sz w:val="18"/>
                <w:lang w:eastAsia="ja-JP"/>
              </w:rPr>
            </w:pPr>
          </w:p>
        </w:tc>
        <w:tc>
          <w:tcPr>
            <w:tcW w:w="992" w:type="dxa"/>
          </w:tcPr>
          <w:p w14:paraId="13870819" w14:textId="77777777" w:rsidR="008C4777" w:rsidRPr="0065667A" w:rsidRDefault="008C4777" w:rsidP="00AD2080">
            <w:pPr>
              <w:keepNext/>
              <w:keepLines/>
              <w:spacing w:after="0"/>
              <w:rPr>
                <w:rFonts w:ascii="Arial" w:eastAsia="Yu Mincho" w:hAnsi="Arial"/>
                <w:bCs/>
                <w:sz w:val="18"/>
                <w:lang w:eastAsia="ja-JP"/>
              </w:rPr>
            </w:pPr>
            <w:r w:rsidRPr="0065667A">
              <w:rPr>
                <w:rFonts w:ascii="Arial" w:eastAsia="MS Mincho" w:hAnsi="Arial" w:cs="Arial"/>
                <w:bCs/>
                <w:sz w:val="18"/>
                <w:lang w:eastAsia="ja-JP"/>
              </w:rPr>
              <w:t>9.2.2.14</w:t>
            </w:r>
          </w:p>
        </w:tc>
        <w:tc>
          <w:tcPr>
            <w:tcW w:w="2268" w:type="dxa"/>
          </w:tcPr>
          <w:p w14:paraId="3E4E75FB" w14:textId="77777777" w:rsidR="008C4777" w:rsidRPr="0065667A" w:rsidRDefault="008C4777" w:rsidP="00AD2080">
            <w:pPr>
              <w:keepNext/>
              <w:keepLines/>
              <w:spacing w:after="0"/>
              <w:rPr>
                <w:rFonts w:ascii="Arial" w:eastAsia="Yu Mincho" w:hAnsi="Arial"/>
                <w:bCs/>
                <w:sz w:val="18"/>
                <w:lang w:eastAsia="zh-CN"/>
              </w:rPr>
            </w:pPr>
          </w:p>
        </w:tc>
        <w:tc>
          <w:tcPr>
            <w:tcW w:w="709" w:type="dxa"/>
          </w:tcPr>
          <w:p w14:paraId="63110249" w14:textId="77777777" w:rsidR="008C4777" w:rsidRPr="0065667A" w:rsidRDefault="008C4777" w:rsidP="00AD2080">
            <w:pPr>
              <w:keepNext/>
              <w:keepLines/>
              <w:spacing w:after="0"/>
              <w:jc w:val="center"/>
              <w:rPr>
                <w:rFonts w:ascii="Arial" w:eastAsia="Yu Mincho" w:hAnsi="Arial"/>
                <w:sz w:val="18"/>
                <w:lang w:eastAsia="ja-JP"/>
              </w:rPr>
            </w:pPr>
            <w:r w:rsidRPr="0065667A">
              <w:rPr>
                <w:rFonts w:ascii="Arial" w:eastAsia="Yu Mincho" w:hAnsi="Arial"/>
                <w:sz w:val="18"/>
                <w:lang w:eastAsia="ja-JP"/>
              </w:rPr>
              <w:t>–</w:t>
            </w:r>
          </w:p>
        </w:tc>
        <w:tc>
          <w:tcPr>
            <w:tcW w:w="850" w:type="dxa"/>
          </w:tcPr>
          <w:p w14:paraId="1E919E23" w14:textId="77777777" w:rsidR="008C4777" w:rsidRPr="0065667A" w:rsidRDefault="008C4777" w:rsidP="00AD2080">
            <w:pPr>
              <w:keepNext/>
              <w:keepLines/>
              <w:spacing w:after="0"/>
              <w:jc w:val="center"/>
              <w:rPr>
                <w:rFonts w:ascii="Arial" w:eastAsia="Yu Mincho" w:hAnsi="Arial"/>
                <w:sz w:val="18"/>
                <w:lang w:eastAsia="ja-JP"/>
              </w:rPr>
            </w:pPr>
          </w:p>
        </w:tc>
      </w:tr>
      <w:tr w:rsidR="005C4E11" w:rsidRPr="0065667A" w14:paraId="5F0B4DAA" w14:textId="77777777" w:rsidTr="005C4E11">
        <w:tc>
          <w:tcPr>
            <w:tcW w:w="2470" w:type="dxa"/>
          </w:tcPr>
          <w:p w14:paraId="000FAF80" w14:textId="77777777" w:rsidR="008C4777" w:rsidRPr="0065667A" w:rsidRDefault="008C4777" w:rsidP="00AD2080">
            <w:pPr>
              <w:keepNext/>
              <w:keepLines/>
              <w:spacing w:after="0"/>
              <w:ind w:left="113"/>
              <w:rPr>
                <w:rFonts w:ascii="Arial" w:eastAsia="Yu Mincho" w:hAnsi="Arial"/>
                <w:sz w:val="18"/>
                <w:lang w:eastAsia="ja-JP"/>
              </w:rPr>
            </w:pPr>
            <w:r w:rsidRPr="0065667A">
              <w:rPr>
                <w:rFonts w:ascii="Arial" w:eastAsia="Yu Mincho" w:hAnsi="Arial"/>
                <w:sz w:val="18"/>
                <w:lang w:val="fr-FR"/>
              </w:rPr>
              <w:t>&gt;Served Cell Specific Info Request</w:t>
            </w:r>
          </w:p>
        </w:tc>
        <w:tc>
          <w:tcPr>
            <w:tcW w:w="567" w:type="dxa"/>
          </w:tcPr>
          <w:p w14:paraId="74CC7725" w14:textId="77777777" w:rsidR="008C4777" w:rsidRPr="0065667A" w:rsidRDefault="008C4777" w:rsidP="00AD2080">
            <w:pPr>
              <w:keepNext/>
              <w:keepLines/>
              <w:spacing w:after="0"/>
              <w:rPr>
                <w:rFonts w:ascii="Arial" w:eastAsia="Yu Mincho" w:hAnsi="Arial"/>
                <w:bCs/>
                <w:sz w:val="18"/>
                <w:lang w:eastAsia="ja-JP"/>
              </w:rPr>
            </w:pPr>
            <w:r w:rsidRPr="0065667A">
              <w:rPr>
                <w:rFonts w:ascii="Arial" w:eastAsia="Yu Mincho" w:hAnsi="Arial"/>
                <w:bCs/>
                <w:sz w:val="18"/>
                <w:lang w:val="fr-FR"/>
              </w:rPr>
              <w:t>O</w:t>
            </w:r>
          </w:p>
        </w:tc>
        <w:tc>
          <w:tcPr>
            <w:tcW w:w="1358" w:type="dxa"/>
          </w:tcPr>
          <w:p w14:paraId="6303C8BE" w14:textId="77777777" w:rsidR="008C4777" w:rsidRPr="0065667A" w:rsidRDefault="008C4777" w:rsidP="00AD2080">
            <w:pPr>
              <w:keepNext/>
              <w:keepLines/>
              <w:spacing w:after="0"/>
              <w:rPr>
                <w:rFonts w:ascii="Arial" w:eastAsia="Yu Mincho" w:hAnsi="Arial"/>
                <w:bCs/>
                <w:i/>
                <w:sz w:val="18"/>
                <w:lang w:eastAsia="ja-JP"/>
              </w:rPr>
            </w:pPr>
          </w:p>
        </w:tc>
        <w:tc>
          <w:tcPr>
            <w:tcW w:w="992" w:type="dxa"/>
          </w:tcPr>
          <w:p w14:paraId="233903B5" w14:textId="77777777" w:rsidR="008C4777" w:rsidRPr="0065667A" w:rsidRDefault="008C4777" w:rsidP="00AD2080">
            <w:pPr>
              <w:keepNext/>
              <w:keepLines/>
              <w:spacing w:after="0"/>
              <w:rPr>
                <w:rFonts w:ascii="Arial" w:eastAsia="MS Mincho" w:hAnsi="Arial" w:cs="Arial"/>
                <w:bCs/>
                <w:sz w:val="18"/>
                <w:lang w:eastAsia="ja-JP"/>
              </w:rPr>
            </w:pPr>
            <w:r w:rsidRPr="0065667A">
              <w:rPr>
                <w:rFonts w:ascii="Arial" w:eastAsia="Yu Mincho" w:hAnsi="Arial"/>
                <w:bCs/>
                <w:sz w:val="18"/>
                <w:lang w:val="fr-FR"/>
              </w:rPr>
              <w:t>9.2.2.102</w:t>
            </w:r>
          </w:p>
        </w:tc>
        <w:tc>
          <w:tcPr>
            <w:tcW w:w="2268" w:type="dxa"/>
          </w:tcPr>
          <w:p w14:paraId="5D4FF2B2" w14:textId="77777777" w:rsidR="008C4777" w:rsidRPr="0065667A" w:rsidRDefault="008C4777" w:rsidP="00AD2080">
            <w:pPr>
              <w:keepNext/>
              <w:keepLines/>
              <w:spacing w:after="0"/>
              <w:rPr>
                <w:rFonts w:ascii="Arial" w:eastAsia="Yu Mincho" w:hAnsi="Arial"/>
                <w:bCs/>
                <w:sz w:val="18"/>
                <w:lang w:eastAsia="zh-CN"/>
              </w:rPr>
            </w:pPr>
          </w:p>
        </w:tc>
        <w:tc>
          <w:tcPr>
            <w:tcW w:w="709" w:type="dxa"/>
          </w:tcPr>
          <w:p w14:paraId="5F1E7C7D" w14:textId="77777777" w:rsidR="008C4777" w:rsidRPr="0065667A" w:rsidRDefault="008C4777" w:rsidP="00AD2080">
            <w:pPr>
              <w:keepNext/>
              <w:keepLines/>
              <w:spacing w:after="0"/>
              <w:jc w:val="center"/>
              <w:rPr>
                <w:rFonts w:ascii="Arial" w:eastAsia="Yu Mincho" w:hAnsi="Arial"/>
                <w:sz w:val="18"/>
                <w:lang w:eastAsia="ja-JP"/>
              </w:rPr>
            </w:pPr>
            <w:r w:rsidRPr="0065667A">
              <w:rPr>
                <w:rFonts w:ascii="Arial" w:eastAsia="Yu Mincho" w:hAnsi="Arial"/>
                <w:sz w:val="18"/>
                <w:lang w:val="fr-FR" w:eastAsia="ja-JP"/>
              </w:rPr>
              <w:t>YES</w:t>
            </w:r>
          </w:p>
        </w:tc>
        <w:tc>
          <w:tcPr>
            <w:tcW w:w="850" w:type="dxa"/>
          </w:tcPr>
          <w:p w14:paraId="2F9AC1D8" w14:textId="77777777" w:rsidR="008C4777" w:rsidRPr="0065667A" w:rsidRDefault="008C4777" w:rsidP="00AD2080">
            <w:pPr>
              <w:keepNext/>
              <w:keepLines/>
              <w:spacing w:after="0"/>
              <w:jc w:val="center"/>
              <w:rPr>
                <w:rFonts w:ascii="Arial" w:eastAsia="Yu Mincho" w:hAnsi="Arial"/>
                <w:sz w:val="18"/>
                <w:lang w:eastAsia="ja-JP"/>
              </w:rPr>
            </w:pPr>
            <w:r w:rsidRPr="0065667A">
              <w:rPr>
                <w:rFonts w:ascii="Arial" w:eastAsia="Yu Mincho" w:hAnsi="Arial"/>
                <w:sz w:val="18"/>
                <w:lang w:val="fr-FR" w:eastAsia="ja-JP"/>
              </w:rPr>
              <w:t>ignore</w:t>
            </w:r>
          </w:p>
        </w:tc>
      </w:tr>
    </w:tbl>
    <w:p w14:paraId="00CFC089" w14:textId="77777777" w:rsidR="008C4777" w:rsidRDefault="008C4777" w:rsidP="00AA2DD8">
      <w:pPr>
        <w:spacing w:after="120"/>
        <w:rPr>
          <w:rFonts w:eastAsiaTheme="minorEastAsia"/>
          <w:lang w:eastAsia="zh-CN"/>
        </w:rPr>
      </w:pPr>
    </w:p>
    <w:p w14:paraId="4FAF5690" w14:textId="264571B8" w:rsidR="008C4777" w:rsidRDefault="008C4777" w:rsidP="00AA2DD8">
      <w:pPr>
        <w:spacing w:after="120"/>
        <w:rPr>
          <w:rFonts w:eastAsia="等线"/>
          <w:lang w:eastAsia="zh-CN"/>
        </w:rPr>
      </w:pPr>
      <w:r>
        <w:rPr>
          <w:rFonts w:eastAsia="等线" w:hint="eastAsia"/>
          <w:lang w:eastAsia="zh-CN"/>
        </w:rPr>
        <w:t>From implementation point of view, i</w:t>
      </w:r>
      <w:r w:rsidRPr="0065667A">
        <w:rPr>
          <w:rFonts w:eastAsia="等线" w:hint="eastAsia"/>
          <w:lang w:eastAsia="zh-CN"/>
        </w:rPr>
        <w:t>t</w:t>
      </w:r>
      <w:r w:rsidRPr="0065667A">
        <w:rPr>
          <w:rFonts w:eastAsia="等线"/>
          <w:lang w:eastAsia="zh-CN"/>
        </w:rPr>
        <w:t>’</w:t>
      </w:r>
      <w:r w:rsidRPr="0065667A">
        <w:rPr>
          <w:rFonts w:eastAsia="等线" w:hint="eastAsia"/>
          <w:lang w:eastAsia="zh-CN"/>
        </w:rPr>
        <w:t xml:space="preserve">s possible to exchange the served cells and </w:t>
      </w:r>
      <w:r w:rsidRPr="0065667A">
        <w:rPr>
          <w:rFonts w:eastAsia="等线"/>
          <w:lang w:eastAsia="zh-CN"/>
        </w:rPr>
        <w:t>neighbour</w:t>
      </w:r>
      <w:r w:rsidRPr="0065667A">
        <w:rPr>
          <w:rFonts w:eastAsia="等线" w:hint="eastAsia"/>
          <w:lang w:eastAsia="zh-CN"/>
        </w:rPr>
        <w:t xml:space="preserve"> relations in case of earth fixed cells are deployed</w:t>
      </w:r>
      <w:r>
        <w:rPr>
          <w:rFonts w:eastAsia="等线" w:hint="eastAsia"/>
          <w:lang w:eastAsia="zh-CN"/>
        </w:rPr>
        <w:t>, like the way in TN</w:t>
      </w:r>
      <w:r w:rsidRPr="0065667A">
        <w:rPr>
          <w:rFonts w:eastAsia="等线" w:hint="eastAsia"/>
          <w:lang w:eastAsia="zh-CN"/>
        </w:rPr>
        <w:t xml:space="preserve">. </w:t>
      </w:r>
      <w:r w:rsidRPr="0065667A">
        <w:rPr>
          <w:rFonts w:eastAsia="等线"/>
          <w:lang w:eastAsia="zh-CN"/>
        </w:rPr>
        <w:t>I</w:t>
      </w:r>
      <w:r w:rsidRPr="0065667A">
        <w:rPr>
          <w:rFonts w:eastAsia="等线" w:hint="eastAsia"/>
          <w:lang w:eastAsia="zh-CN"/>
        </w:rPr>
        <w:t xml:space="preserve">t may not need to exchange the served cells and </w:t>
      </w:r>
      <w:r w:rsidRPr="0065667A">
        <w:rPr>
          <w:rFonts w:eastAsia="等线"/>
          <w:lang w:eastAsia="zh-CN"/>
        </w:rPr>
        <w:t>neighbour</w:t>
      </w:r>
      <w:r w:rsidRPr="0065667A">
        <w:rPr>
          <w:rFonts w:eastAsia="等线" w:hint="eastAsia"/>
          <w:lang w:eastAsia="zh-CN"/>
        </w:rPr>
        <w:t xml:space="preserve"> relations in case of earth moving cells are deployed</w:t>
      </w:r>
      <w:r>
        <w:rPr>
          <w:rFonts w:eastAsia="等线" w:hint="eastAsia"/>
          <w:lang w:eastAsia="zh-CN"/>
        </w:rPr>
        <w:t xml:space="preserve">. </w:t>
      </w:r>
      <w:r>
        <w:rPr>
          <w:rFonts w:eastAsia="等线"/>
          <w:lang w:eastAsia="zh-CN"/>
        </w:rPr>
        <w:t>T</w:t>
      </w:r>
      <w:r>
        <w:rPr>
          <w:rFonts w:eastAsia="等线" w:hint="eastAsia"/>
          <w:lang w:eastAsia="zh-CN"/>
        </w:rPr>
        <w:t>he served cell information and its neighbour relations could be left to OAM.</w:t>
      </w:r>
    </w:p>
    <w:p w14:paraId="6D2FC6AC" w14:textId="7D24CC94" w:rsidR="00872668" w:rsidRPr="00872668" w:rsidRDefault="00872668" w:rsidP="00872668">
      <w:pPr>
        <w:spacing w:after="120"/>
        <w:rPr>
          <w:rFonts w:eastAsia="等线"/>
          <w:b/>
          <w:lang w:eastAsia="zh-CN"/>
        </w:rPr>
      </w:pPr>
      <w:r w:rsidRPr="00872668">
        <w:rPr>
          <w:rFonts w:eastAsia="等线"/>
          <w:b/>
          <w:lang w:eastAsia="zh-CN"/>
        </w:rPr>
        <w:t xml:space="preserve">Observation </w:t>
      </w:r>
      <w:r w:rsidR="005F6EE0">
        <w:rPr>
          <w:rFonts w:eastAsia="等线" w:hint="eastAsia"/>
          <w:b/>
          <w:lang w:eastAsia="zh-CN"/>
        </w:rPr>
        <w:t>3</w:t>
      </w:r>
      <w:r w:rsidRPr="00872668">
        <w:rPr>
          <w:rFonts w:eastAsia="等线"/>
          <w:b/>
          <w:lang w:eastAsia="zh-CN"/>
        </w:rPr>
        <w:t xml:space="preserve">: </w:t>
      </w:r>
      <w:r w:rsidR="007368F2">
        <w:rPr>
          <w:rFonts w:eastAsia="等线" w:hint="eastAsia"/>
          <w:b/>
          <w:lang w:eastAsia="zh-CN"/>
        </w:rPr>
        <w:t>For EMC case,</w:t>
      </w:r>
      <w:r w:rsidRPr="00872668">
        <w:rPr>
          <w:rFonts w:eastAsia="等线"/>
          <w:b/>
          <w:lang w:eastAsia="zh-CN"/>
        </w:rPr>
        <w:t xml:space="preserve"> </w:t>
      </w:r>
      <w:r w:rsidR="007368F2">
        <w:rPr>
          <w:rFonts w:eastAsia="等线" w:hint="eastAsia"/>
          <w:b/>
          <w:lang w:eastAsia="zh-CN"/>
        </w:rPr>
        <w:t>it</w:t>
      </w:r>
      <w:r w:rsidR="007368F2">
        <w:rPr>
          <w:rFonts w:eastAsia="等线"/>
          <w:b/>
          <w:lang w:eastAsia="zh-CN"/>
        </w:rPr>
        <w:t>’</w:t>
      </w:r>
      <w:r w:rsidR="007368F2">
        <w:rPr>
          <w:rFonts w:eastAsia="等线" w:hint="eastAsia"/>
          <w:b/>
          <w:lang w:eastAsia="zh-CN"/>
        </w:rPr>
        <w:t>s not necessary</w:t>
      </w:r>
      <w:r w:rsidRPr="00872668">
        <w:rPr>
          <w:rFonts w:eastAsia="等线"/>
          <w:b/>
          <w:lang w:eastAsia="zh-CN"/>
        </w:rPr>
        <w:t xml:space="preserve"> to exchange the </w:t>
      </w:r>
      <w:r w:rsidRPr="00872668">
        <w:rPr>
          <w:rFonts w:eastAsia="Yu Mincho"/>
          <w:b/>
          <w:i/>
          <w:lang w:eastAsia="ja-JP"/>
        </w:rPr>
        <w:t>List of Served Cells NR</w:t>
      </w:r>
      <w:r w:rsidRPr="00872668">
        <w:rPr>
          <w:rFonts w:eastAsiaTheme="minorEastAsia"/>
          <w:b/>
          <w:i/>
          <w:lang w:eastAsia="zh-CN"/>
        </w:rPr>
        <w:t xml:space="preserve"> </w:t>
      </w:r>
      <w:r w:rsidRPr="00872668">
        <w:rPr>
          <w:rFonts w:eastAsia="等线"/>
          <w:b/>
          <w:lang w:eastAsia="zh-CN"/>
        </w:rPr>
        <w:t>with the neighbour gNBs.</w:t>
      </w:r>
    </w:p>
    <w:p w14:paraId="71D53B96" w14:textId="2D1EAE9F" w:rsidR="00E3648D" w:rsidRPr="00E3648D" w:rsidRDefault="00AA2DD8" w:rsidP="00F41F8C">
      <w:pPr>
        <w:spacing w:after="120"/>
        <w:rPr>
          <w:rFonts w:eastAsiaTheme="minorEastAsia"/>
          <w:lang w:eastAsia="zh-CN"/>
        </w:rPr>
      </w:pPr>
      <w:bookmarkStart w:id="14" w:name="OLE_LINK1"/>
      <w:bookmarkStart w:id="15" w:name="OLE_LINK2"/>
      <w:r w:rsidRPr="00AA2DD8">
        <w:rPr>
          <w:rFonts w:eastAsiaTheme="minorEastAsia"/>
          <w:lang w:eastAsia="zh-CN"/>
        </w:rPr>
        <w:t xml:space="preserve">Above all, it’s un-necessary to exchange multiple TACs </w:t>
      </w:r>
      <w:r w:rsidR="006E7189">
        <w:rPr>
          <w:rFonts w:eastAsiaTheme="minorEastAsia" w:hint="eastAsia"/>
          <w:lang w:eastAsia="zh-CN"/>
        </w:rPr>
        <w:t xml:space="preserve">per PLMN </w:t>
      </w:r>
      <w:r w:rsidRPr="00AA2DD8">
        <w:rPr>
          <w:rFonts w:eastAsiaTheme="minorEastAsia"/>
          <w:lang w:eastAsia="zh-CN"/>
        </w:rPr>
        <w:t>for NTN cells in XN Setup procedure and Configuration Update procedure</w:t>
      </w:r>
      <w:r w:rsidR="008C4777">
        <w:rPr>
          <w:rFonts w:eastAsiaTheme="minorEastAsia" w:hint="eastAsia"/>
          <w:lang w:eastAsia="zh-CN"/>
        </w:rPr>
        <w:t xml:space="preserve">. </w:t>
      </w:r>
      <w:r w:rsidR="007A49A7">
        <w:rPr>
          <w:rFonts w:eastAsiaTheme="minorEastAsia" w:hint="eastAsia"/>
          <w:lang w:eastAsia="zh-CN"/>
        </w:rPr>
        <w:t xml:space="preserve">It is not necessary to </w:t>
      </w:r>
      <w:r w:rsidR="007A49A7" w:rsidRPr="007A49A7">
        <w:rPr>
          <w:rFonts w:eastAsiaTheme="minorEastAsia"/>
          <w:lang w:eastAsia="zh-CN"/>
        </w:rPr>
        <w:t>describe which TAC should be used in semantic description</w:t>
      </w:r>
      <w:r w:rsidR="007A49A7">
        <w:rPr>
          <w:rFonts w:eastAsiaTheme="minorEastAsia" w:hint="eastAsia"/>
          <w:lang w:eastAsia="zh-CN"/>
        </w:rPr>
        <w:t>.</w:t>
      </w:r>
      <w:r w:rsidR="007A49A7" w:rsidRPr="007A49A7">
        <w:t xml:space="preserve"> </w:t>
      </w:r>
      <w:r w:rsidR="007A49A7" w:rsidRPr="007A49A7">
        <w:rPr>
          <w:rFonts w:eastAsiaTheme="minorEastAsia"/>
          <w:lang w:eastAsia="zh-CN"/>
        </w:rPr>
        <w:t xml:space="preserve">It could be configured by OAM, if needed. </w:t>
      </w:r>
      <w:r w:rsidR="007A49A7">
        <w:rPr>
          <w:rFonts w:eastAsiaTheme="minorEastAsia" w:hint="eastAsia"/>
          <w:lang w:eastAsia="zh-CN"/>
        </w:rPr>
        <w:t xml:space="preserve"> We suggest that t</w:t>
      </w:r>
      <w:r w:rsidR="007A49A7" w:rsidRPr="007A49A7">
        <w:rPr>
          <w:rFonts w:eastAsiaTheme="minorEastAsia"/>
          <w:lang w:eastAsia="zh-CN"/>
        </w:rPr>
        <w:t xml:space="preserve">urn </w:t>
      </w:r>
      <w:r w:rsidR="007A49A7">
        <w:rPr>
          <w:rFonts w:eastAsiaTheme="minorEastAsia" w:hint="eastAsia"/>
          <w:lang w:eastAsia="zh-CN"/>
        </w:rPr>
        <w:t xml:space="preserve">the above </w:t>
      </w:r>
      <w:r w:rsidR="007A49A7" w:rsidRPr="007A49A7">
        <w:rPr>
          <w:rFonts w:eastAsiaTheme="minorEastAsia"/>
          <w:lang w:eastAsia="zh-CN"/>
        </w:rPr>
        <w:t>WA to agreement</w:t>
      </w:r>
      <w:r w:rsidR="007A49A7">
        <w:rPr>
          <w:rFonts w:eastAsiaTheme="minorEastAsia" w:hint="eastAsia"/>
          <w:lang w:eastAsia="zh-CN"/>
        </w:rPr>
        <w:t>.</w:t>
      </w:r>
    </w:p>
    <w:bookmarkEnd w:id="14"/>
    <w:bookmarkEnd w:id="15"/>
    <w:p w14:paraId="25866126" w14:textId="4E5E7554" w:rsidR="00336363" w:rsidRDefault="007A49A7" w:rsidP="00091035">
      <w:pPr>
        <w:spacing w:after="120"/>
        <w:rPr>
          <w:rFonts w:eastAsiaTheme="minorEastAsia" w:hint="eastAsia"/>
          <w:b/>
          <w:lang w:eastAsia="zh-CN"/>
        </w:rPr>
      </w:pPr>
      <w:r>
        <w:rPr>
          <w:rFonts w:eastAsiaTheme="minorEastAsia"/>
          <w:b/>
          <w:lang w:eastAsia="zh-CN"/>
        </w:rPr>
        <w:t xml:space="preserve">Proposal </w:t>
      </w:r>
      <w:r w:rsidR="005F6EE0">
        <w:rPr>
          <w:rFonts w:eastAsiaTheme="minorEastAsia" w:hint="eastAsia"/>
          <w:b/>
          <w:lang w:eastAsia="zh-CN"/>
        </w:rPr>
        <w:t>2</w:t>
      </w:r>
      <w:r>
        <w:rPr>
          <w:rFonts w:eastAsiaTheme="minorEastAsia" w:hint="eastAsia"/>
          <w:b/>
          <w:lang w:eastAsia="zh-CN"/>
        </w:rPr>
        <w:t>:</w:t>
      </w:r>
      <w:r w:rsidRPr="007A49A7">
        <w:t xml:space="preserve"> </w:t>
      </w:r>
      <w:r w:rsidRPr="007A49A7">
        <w:rPr>
          <w:rFonts w:eastAsiaTheme="minorEastAsia"/>
          <w:b/>
          <w:lang w:eastAsia="zh-CN"/>
        </w:rPr>
        <w:t>It is not necessary to describe which TAC should be used in semantic description.</w:t>
      </w:r>
      <w:r>
        <w:rPr>
          <w:rFonts w:eastAsiaTheme="minorEastAsia" w:hint="eastAsia"/>
          <w:b/>
          <w:lang w:eastAsia="zh-CN"/>
        </w:rPr>
        <w:t xml:space="preserve"> </w:t>
      </w:r>
      <w:r w:rsidRPr="007A49A7">
        <w:rPr>
          <w:rFonts w:eastAsiaTheme="minorEastAsia"/>
          <w:b/>
          <w:lang w:eastAsia="zh-CN"/>
        </w:rPr>
        <w:t>It could be configured by OAM, if needed</w:t>
      </w:r>
      <w:r>
        <w:rPr>
          <w:rFonts w:eastAsiaTheme="minorEastAsia" w:hint="eastAsia"/>
          <w:b/>
          <w:lang w:eastAsia="zh-CN"/>
        </w:rPr>
        <w:t>.</w:t>
      </w:r>
    </w:p>
    <w:p w14:paraId="28AD241B" w14:textId="49E79D34" w:rsidR="005F6EE0" w:rsidRDefault="005F6EE0" w:rsidP="005F6EE0">
      <w:pPr>
        <w:spacing w:after="12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sidRPr="00AF248A">
        <w:rPr>
          <w:rFonts w:eastAsiaTheme="minorEastAsia"/>
          <w:b/>
          <w:lang w:eastAsia="zh-CN"/>
        </w:rPr>
        <w:t xml:space="preserve">: </w:t>
      </w:r>
      <w:r>
        <w:rPr>
          <w:rFonts w:eastAsiaTheme="minorEastAsia" w:hint="eastAsia"/>
          <w:b/>
          <w:lang w:eastAsia="zh-CN"/>
        </w:rPr>
        <w:t xml:space="preserve">Turn WA to agreement: </w:t>
      </w:r>
      <w:r w:rsidRPr="00AF248A">
        <w:rPr>
          <w:rFonts w:eastAsiaTheme="minorEastAsia"/>
          <w:b/>
          <w:lang w:eastAsia="zh-CN"/>
        </w:rPr>
        <w:t xml:space="preserve">It’s un-necessary to </w:t>
      </w:r>
      <w:r w:rsidRPr="007A49A7">
        <w:rPr>
          <w:rFonts w:eastAsiaTheme="minorEastAsia"/>
          <w:b/>
          <w:lang w:eastAsia="zh-CN"/>
        </w:rPr>
        <w:t>exchange multiple TACs over Xn for NTN.</w:t>
      </w:r>
    </w:p>
    <w:p w14:paraId="22F83F9D" w14:textId="77777777" w:rsidR="005F6EE0" w:rsidRPr="005F6EE0" w:rsidRDefault="005F6EE0" w:rsidP="00091035">
      <w:pPr>
        <w:spacing w:after="120"/>
        <w:rPr>
          <w:rFonts w:eastAsiaTheme="minorEastAsia"/>
          <w:b/>
          <w:lang w:eastAsia="zh-CN"/>
        </w:rPr>
      </w:pPr>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723A9884" w:rsidR="007E6233" w:rsidRDefault="007F678E" w:rsidP="002F10B7">
      <w:pPr>
        <w:spacing w:after="120"/>
        <w:rPr>
          <w:rFonts w:eastAsiaTheme="minorEastAsia"/>
          <w:lang w:eastAsia="zh-CN"/>
        </w:rPr>
      </w:pPr>
      <w:r w:rsidRPr="007F678E">
        <w:rPr>
          <w:rFonts w:eastAsiaTheme="minorEastAsia" w:hint="eastAsia"/>
          <w:lang w:eastAsia="zh-CN"/>
        </w:rPr>
        <w:t xml:space="preserve">In this contribution, </w:t>
      </w:r>
      <w:r w:rsidR="000E1F26">
        <w:rPr>
          <w:rFonts w:eastAsiaTheme="minorEastAsia" w:hint="eastAsia"/>
          <w:lang w:eastAsia="zh-CN"/>
        </w:rPr>
        <w:t xml:space="preserve">we </w:t>
      </w:r>
      <w:r w:rsidR="00FD3909">
        <w:rPr>
          <w:rFonts w:eastAsiaTheme="minorEastAsia" w:hint="eastAsia"/>
          <w:lang w:eastAsia="zh-CN"/>
        </w:rPr>
        <w:t xml:space="preserve">discussed </w:t>
      </w:r>
      <w:r w:rsidR="002025D7">
        <w:rPr>
          <w:rFonts w:eastAsiaTheme="minorEastAsia" w:hint="eastAsia"/>
          <w:lang w:eastAsia="zh-CN"/>
        </w:rPr>
        <w:t xml:space="preserve">the </w:t>
      </w:r>
      <w:r w:rsidR="00336048">
        <w:rPr>
          <w:rFonts w:eastAsiaTheme="minorEastAsia" w:hint="eastAsia"/>
          <w:lang w:eastAsia="zh-CN"/>
        </w:rPr>
        <w:t xml:space="preserve">open issues to support Mobility enhancement in Rel-18. </w:t>
      </w:r>
      <w:r w:rsidR="002025D7">
        <w:rPr>
          <w:rFonts w:eastAsiaTheme="minorEastAsia" w:hint="eastAsia"/>
          <w:lang w:eastAsia="zh-CN"/>
        </w:rPr>
        <w:t xml:space="preserve">Based on the discussion above, </w:t>
      </w:r>
      <w:r w:rsidRPr="007F678E">
        <w:rPr>
          <w:rFonts w:eastAsiaTheme="minorEastAsia" w:hint="eastAsia"/>
          <w:lang w:eastAsia="zh-CN"/>
        </w:rPr>
        <w:t xml:space="preserve">we provided the following 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79C4C193" w14:textId="77777777" w:rsidR="005F6EE0" w:rsidRPr="0085351D" w:rsidRDefault="005F6EE0" w:rsidP="005F6EE0">
      <w:pPr>
        <w:rPr>
          <w:rFonts w:eastAsia="宋体"/>
          <w:b/>
          <w:lang w:eastAsia="zh-CN"/>
        </w:rPr>
      </w:pPr>
      <w:r>
        <w:rPr>
          <w:rFonts w:eastAsia="宋体" w:hint="eastAsia"/>
          <w:b/>
          <w:lang w:eastAsia="zh-CN"/>
        </w:rPr>
        <w:t>Observation 1</w:t>
      </w:r>
      <w:r w:rsidRPr="00780B5C">
        <w:rPr>
          <w:rFonts w:eastAsia="宋体" w:hint="eastAsia"/>
          <w:b/>
          <w:lang w:eastAsia="zh-CN"/>
        </w:rPr>
        <w:t>: T</w:t>
      </w:r>
      <w:r w:rsidRPr="00780B5C">
        <w:rPr>
          <w:rFonts w:eastAsia="宋体"/>
          <w:b/>
          <w:lang w:eastAsia="zh-CN"/>
        </w:rPr>
        <w:t xml:space="preserve">arget </w:t>
      </w:r>
      <w:r>
        <w:rPr>
          <w:rFonts w:eastAsia="宋体" w:hint="eastAsia"/>
          <w:b/>
          <w:lang w:eastAsia="zh-CN"/>
        </w:rPr>
        <w:t>NG-RAN</w:t>
      </w:r>
      <w:r w:rsidRPr="00780B5C">
        <w:rPr>
          <w:rFonts w:eastAsia="宋体"/>
          <w:b/>
          <w:lang w:eastAsia="zh-CN"/>
        </w:rPr>
        <w:t xml:space="preserve"> can decide the “waiting time” by implementation in per UE per candidate cell bias.</w:t>
      </w:r>
    </w:p>
    <w:p w14:paraId="0C432AC1" w14:textId="77777777" w:rsidR="005F6EE0" w:rsidRPr="00780B5C" w:rsidRDefault="005F6EE0" w:rsidP="005F6EE0">
      <w:pPr>
        <w:rPr>
          <w:rFonts w:eastAsia="宋体"/>
          <w:b/>
          <w:lang w:eastAsia="zh-CN"/>
        </w:rPr>
      </w:pPr>
      <w:r w:rsidRPr="00780B5C">
        <w:rPr>
          <w:rFonts w:eastAsia="宋体"/>
          <w:b/>
          <w:lang w:eastAsia="zh-CN"/>
        </w:rPr>
        <w:t>P</w:t>
      </w:r>
      <w:r>
        <w:rPr>
          <w:rFonts w:eastAsia="宋体" w:hint="eastAsia"/>
          <w:b/>
          <w:lang w:eastAsia="zh-CN"/>
        </w:rPr>
        <w:t>roposal 1</w:t>
      </w:r>
      <w:r w:rsidRPr="00780B5C">
        <w:rPr>
          <w:rFonts w:eastAsia="宋体" w:hint="eastAsia"/>
          <w:b/>
          <w:lang w:eastAsia="zh-CN"/>
        </w:rPr>
        <w:t xml:space="preserve">: </w:t>
      </w:r>
      <w:r>
        <w:rPr>
          <w:rFonts w:eastAsia="宋体" w:hint="eastAsia"/>
          <w:b/>
          <w:lang w:eastAsia="zh-CN"/>
        </w:rPr>
        <w:t xml:space="preserve">For </w:t>
      </w:r>
      <w:r w:rsidRPr="00427CA3">
        <w:rPr>
          <w:rFonts w:eastAsia="宋体"/>
          <w:b/>
          <w:lang w:eastAsia="zh-CN"/>
        </w:rPr>
        <w:t>Time based CHO in Xn</w:t>
      </w:r>
      <w:r>
        <w:rPr>
          <w:rFonts w:eastAsia="宋体" w:hint="eastAsia"/>
          <w:b/>
          <w:lang w:eastAsia="zh-CN"/>
        </w:rPr>
        <w:t>, d</w:t>
      </w:r>
      <w:r w:rsidRPr="0085351D">
        <w:rPr>
          <w:rFonts w:eastAsia="宋体"/>
          <w:b/>
          <w:lang w:eastAsia="zh-CN"/>
        </w:rPr>
        <w:t xml:space="preserve">iscuss and agree the </w:t>
      </w:r>
      <w:r>
        <w:rPr>
          <w:rFonts w:eastAsia="宋体"/>
          <w:b/>
          <w:lang w:eastAsia="zh-CN"/>
        </w:rPr>
        <w:t>TP for NR NTN BL</w:t>
      </w:r>
      <w:r w:rsidRPr="0085351D">
        <w:rPr>
          <w:rFonts w:eastAsia="宋体"/>
          <w:b/>
          <w:lang w:eastAsia="zh-CN"/>
        </w:rPr>
        <w:t>CR to 38.423</w:t>
      </w:r>
      <w:r>
        <w:rPr>
          <w:rFonts w:eastAsia="宋体"/>
          <w:b/>
          <w:lang w:eastAsia="zh-CN"/>
        </w:rPr>
        <w:t xml:space="preserve"> in [</w:t>
      </w:r>
      <w:r>
        <w:rPr>
          <w:rFonts w:eastAsia="宋体" w:hint="eastAsia"/>
          <w:b/>
          <w:lang w:eastAsia="zh-CN"/>
        </w:rPr>
        <w:t>2</w:t>
      </w:r>
      <w:r w:rsidRPr="0085351D">
        <w:rPr>
          <w:rFonts w:eastAsia="宋体"/>
          <w:b/>
          <w:lang w:eastAsia="zh-CN"/>
        </w:rPr>
        <w:t>]</w:t>
      </w:r>
      <w:r>
        <w:rPr>
          <w:rFonts w:eastAsia="宋体" w:hint="eastAsia"/>
          <w:b/>
          <w:lang w:eastAsia="zh-CN"/>
        </w:rPr>
        <w:t>.</w:t>
      </w:r>
    </w:p>
    <w:p w14:paraId="07CBD574" w14:textId="77777777" w:rsidR="005F6EE0" w:rsidRPr="009D49FB" w:rsidRDefault="005F6EE0" w:rsidP="005F6EE0">
      <w:pPr>
        <w:spacing w:after="120"/>
        <w:rPr>
          <w:rFonts w:eastAsia="等线"/>
          <w:b/>
          <w:lang w:eastAsia="zh-CN"/>
        </w:rPr>
      </w:pPr>
      <w:r w:rsidRPr="00872668">
        <w:rPr>
          <w:rFonts w:eastAsia="等线"/>
          <w:b/>
          <w:lang w:eastAsia="zh-CN"/>
        </w:rPr>
        <w:lastRenderedPageBreak/>
        <w:t xml:space="preserve">Observation </w:t>
      </w:r>
      <w:r>
        <w:rPr>
          <w:rFonts w:eastAsia="等线" w:hint="eastAsia"/>
          <w:b/>
          <w:lang w:eastAsia="zh-CN"/>
        </w:rPr>
        <w:t>2</w:t>
      </w:r>
      <w:r w:rsidRPr="00872668">
        <w:rPr>
          <w:rFonts w:eastAsia="等线"/>
          <w:b/>
          <w:lang w:eastAsia="zh-CN"/>
        </w:rPr>
        <w:t xml:space="preserve">: </w:t>
      </w:r>
      <w:r w:rsidRPr="009D49FB">
        <w:rPr>
          <w:rFonts w:eastAsia="等线"/>
          <w:b/>
          <w:lang w:eastAsia="zh-CN"/>
        </w:rPr>
        <w:t>For quasi earth fixed cell case</w:t>
      </w:r>
      <w:r>
        <w:rPr>
          <w:rFonts w:eastAsia="等线" w:hint="eastAsia"/>
          <w:b/>
          <w:lang w:eastAsia="zh-CN"/>
        </w:rPr>
        <w:t xml:space="preserve">, </w:t>
      </w:r>
      <w:r w:rsidRPr="009D49FB">
        <w:rPr>
          <w:rFonts w:eastAsia="等线"/>
          <w:b/>
          <w:lang w:eastAsia="zh-CN"/>
        </w:rPr>
        <w:t>one earth fixed cell should broadcast one TAC per PLMN</w:t>
      </w:r>
      <w:r>
        <w:rPr>
          <w:rFonts w:eastAsia="等线" w:hint="eastAsia"/>
          <w:b/>
          <w:lang w:eastAsia="zh-CN"/>
        </w:rPr>
        <w:t xml:space="preserve"> and no enhancement is required in this case.</w:t>
      </w:r>
    </w:p>
    <w:p w14:paraId="31C8847B" w14:textId="77777777" w:rsidR="005F6EE0" w:rsidRPr="00872668" w:rsidRDefault="005F6EE0" w:rsidP="005F6EE0">
      <w:pPr>
        <w:spacing w:after="120"/>
        <w:rPr>
          <w:rFonts w:eastAsia="等线"/>
          <w:b/>
          <w:lang w:eastAsia="zh-CN"/>
        </w:rPr>
      </w:pPr>
      <w:r w:rsidRPr="00872668">
        <w:rPr>
          <w:rFonts w:eastAsia="等线"/>
          <w:b/>
          <w:lang w:eastAsia="zh-CN"/>
        </w:rPr>
        <w:t xml:space="preserve">Observation </w:t>
      </w:r>
      <w:r>
        <w:rPr>
          <w:rFonts w:eastAsia="等线" w:hint="eastAsia"/>
          <w:b/>
          <w:lang w:eastAsia="zh-CN"/>
        </w:rPr>
        <w:t>3</w:t>
      </w:r>
      <w:r w:rsidRPr="00872668">
        <w:rPr>
          <w:rFonts w:eastAsia="等线"/>
          <w:b/>
          <w:lang w:eastAsia="zh-CN"/>
        </w:rPr>
        <w:t xml:space="preserve">: </w:t>
      </w:r>
      <w:r>
        <w:rPr>
          <w:rFonts w:eastAsia="等线" w:hint="eastAsia"/>
          <w:b/>
          <w:lang w:eastAsia="zh-CN"/>
        </w:rPr>
        <w:t>For EMC case,</w:t>
      </w:r>
      <w:r w:rsidRPr="00872668">
        <w:rPr>
          <w:rFonts w:eastAsia="等线"/>
          <w:b/>
          <w:lang w:eastAsia="zh-CN"/>
        </w:rPr>
        <w:t xml:space="preserve"> </w:t>
      </w:r>
      <w:r>
        <w:rPr>
          <w:rFonts w:eastAsia="等线" w:hint="eastAsia"/>
          <w:b/>
          <w:lang w:eastAsia="zh-CN"/>
        </w:rPr>
        <w:t>it</w:t>
      </w:r>
      <w:r>
        <w:rPr>
          <w:rFonts w:eastAsia="等线"/>
          <w:b/>
          <w:lang w:eastAsia="zh-CN"/>
        </w:rPr>
        <w:t>’</w:t>
      </w:r>
      <w:r>
        <w:rPr>
          <w:rFonts w:eastAsia="等线" w:hint="eastAsia"/>
          <w:b/>
          <w:lang w:eastAsia="zh-CN"/>
        </w:rPr>
        <w:t>s not necessary</w:t>
      </w:r>
      <w:r w:rsidRPr="00872668">
        <w:rPr>
          <w:rFonts w:eastAsia="等线"/>
          <w:b/>
          <w:lang w:eastAsia="zh-CN"/>
        </w:rPr>
        <w:t xml:space="preserve"> to exchange the </w:t>
      </w:r>
      <w:r w:rsidRPr="00872668">
        <w:rPr>
          <w:rFonts w:eastAsia="Yu Mincho"/>
          <w:b/>
          <w:i/>
          <w:lang w:eastAsia="ja-JP"/>
        </w:rPr>
        <w:t>List of Served Cells NR</w:t>
      </w:r>
      <w:r w:rsidRPr="00872668">
        <w:rPr>
          <w:rFonts w:eastAsiaTheme="minorEastAsia"/>
          <w:b/>
          <w:i/>
          <w:lang w:eastAsia="zh-CN"/>
        </w:rPr>
        <w:t xml:space="preserve"> </w:t>
      </w:r>
      <w:r w:rsidRPr="00872668">
        <w:rPr>
          <w:rFonts w:eastAsia="等线"/>
          <w:b/>
          <w:lang w:eastAsia="zh-CN"/>
        </w:rPr>
        <w:t>with the neighbour gNBs.</w:t>
      </w:r>
    </w:p>
    <w:p w14:paraId="748F2524" w14:textId="77777777" w:rsidR="005F6EE0" w:rsidRDefault="005F6EE0" w:rsidP="005F6EE0">
      <w:pPr>
        <w:spacing w:after="120"/>
        <w:rPr>
          <w:rFonts w:eastAsiaTheme="minorEastAsia" w:hint="eastAsia"/>
          <w:b/>
          <w:lang w:eastAsia="zh-CN"/>
        </w:rPr>
      </w:pPr>
      <w:r>
        <w:rPr>
          <w:rFonts w:eastAsiaTheme="minorEastAsia"/>
          <w:b/>
          <w:lang w:eastAsia="zh-CN"/>
        </w:rPr>
        <w:t xml:space="preserve">Proposal </w:t>
      </w:r>
      <w:r>
        <w:rPr>
          <w:rFonts w:eastAsiaTheme="minorEastAsia" w:hint="eastAsia"/>
          <w:b/>
          <w:lang w:eastAsia="zh-CN"/>
        </w:rPr>
        <w:t>2:</w:t>
      </w:r>
      <w:r w:rsidRPr="007A49A7">
        <w:t xml:space="preserve"> </w:t>
      </w:r>
      <w:r w:rsidRPr="007A49A7">
        <w:rPr>
          <w:rFonts w:eastAsiaTheme="minorEastAsia"/>
          <w:b/>
          <w:lang w:eastAsia="zh-CN"/>
        </w:rPr>
        <w:t>It is not necessary to describe which TAC should be used in semantic description.</w:t>
      </w:r>
      <w:r>
        <w:rPr>
          <w:rFonts w:eastAsiaTheme="minorEastAsia" w:hint="eastAsia"/>
          <w:b/>
          <w:lang w:eastAsia="zh-CN"/>
        </w:rPr>
        <w:t xml:space="preserve"> </w:t>
      </w:r>
      <w:r w:rsidRPr="007A49A7">
        <w:rPr>
          <w:rFonts w:eastAsiaTheme="minorEastAsia"/>
          <w:b/>
          <w:lang w:eastAsia="zh-CN"/>
        </w:rPr>
        <w:t>It could be configured by OAM, if needed</w:t>
      </w:r>
      <w:r>
        <w:rPr>
          <w:rFonts w:eastAsiaTheme="minorEastAsia" w:hint="eastAsia"/>
          <w:b/>
          <w:lang w:eastAsia="zh-CN"/>
        </w:rPr>
        <w:t>.</w:t>
      </w:r>
    </w:p>
    <w:p w14:paraId="3290DAB4" w14:textId="77777777" w:rsidR="005F6EE0" w:rsidRDefault="005F6EE0" w:rsidP="005F6EE0">
      <w:pPr>
        <w:spacing w:after="12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sidRPr="00AF248A">
        <w:rPr>
          <w:rFonts w:eastAsiaTheme="minorEastAsia"/>
          <w:b/>
          <w:lang w:eastAsia="zh-CN"/>
        </w:rPr>
        <w:t xml:space="preserve">: </w:t>
      </w:r>
      <w:r>
        <w:rPr>
          <w:rFonts w:eastAsiaTheme="minorEastAsia" w:hint="eastAsia"/>
          <w:b/>
          <w:lang w:eastAsia="zh-CN"/>
        </w:rPr>
        <w:t xml:space="preserve">Turn WA to agreement: </w:t>
      </w:r>
      <w:r w:rsidRPr="00AF248A">
        <w:rPr>
          <w:rFonts w:eastAsiaTheme="minorEastAsia"/>
          <w:b/>
          <w:lang w:eastAsia="zh-CN"/>
        </w:rPr>
        <w:t xml:space="preserve">It’s un-necessary to </w:t>
      </w:r>
      <w:r w:rsidRPr="007A49A7">
        <w:rPr>
          <w:rFonts w:eastAsiaTheme="minorEastAsia"/>
          <w:b/>
          <w:lang w:eastAsia="zh-CN"/>
        </w:rPr>
        <w:t>exchange multiple TACs over Xn for NTN.</w:t>
      </w:r>
    </w:p>
    <w:p w14:paraId="54E94793" w14:textId="77777777" w:rsidR="005F6EE0" w:rsidRPr="005F6EE0" w:rsidRDefault="005F6EE0" w:rsidP="007A49A7">
      <w:pPr>
        <w:spacing w:after="120"/>
        <w:rPr>
          <w:rFonts w:eastAsia="等线"/>
          <w:b/>
          <w:lang w:eastAsia="zh-CN"/>
        </w:rPr>
      </w:pPr>
    </w:p>
    <w:p w14:paraId="79857700" w14:textId="7C6E2682" w:rsidR="008C01B9" w:rsidRDefault="00CB4D74" w:rsidP="008C01B9">
      <w:pPr>
        <w:pStyle w:val="1"/>
      </w:pPr>
      <w:r>
        <w:rPr>
          <w:rFonts w:eastAsiaTheme="minorEastAsia" w:hint="eastAsia"/>
          <w:lang w:eastAsia="zh-CN"/>
        </w:rPr>
        <w:t>4</w:t>
      </w:r>
      <w:r w:rsidR="008C01B9">
        <w:t>. References</w:t>
      </w:r>
    </w:p>
    <w:p w14:paraId="2E606AA5" w14:textId="5577D8E6" w:rsidR="00B84E38" w:rsidRPr="00C31EC8" w:rsidRDefault="000631B4" w:rsidP="0019202A">
      <w:pPr>
        <w:pStyle w:val="a4"/>
        <w:numPr>
          <w:ilvl w:val="0"/>
          <w:numId w:val="14"/>
        </w:numPr>
        <w:spacing w:afterLines="50" w:after="120"/>
        <w:rPr>
          <w:rFonts w:ascii="Times New Roman" w:hAnsi="Times New Roman" w:cs="Times New Roman"/>
          <w:sz w:val="20"/>
        </w:rPr>
      </w:pPr>
      <w:r w:rsidRPr="00AC44BC">
        <w:rPr>
          <w:rFonts w:ascii="Times New Roman" w:eastAsiaTheme="minorEastAsia" w:hAnsi="Times New Roman" w:cs="Times New Roman" w:hint="eastAsia"/>
          <w:sz w:val="20"/>
          <w:lang w:eastAsia="zh-CN"/>
        </w:rPr>
        <w:t>RAN3#1</w:t>
      </w:r>
      <w:r w:rsidR="0024664B">
        <w:rPr>
          <w:rFonts w:ascii="Times New Roman" w:eastAsiaTheme="minorEastAsia" w:hAnsi="Times New Roman" w:cs="Times New Roman" w:hint="eastAsia"/>
          <w:sz w:val="20"/>
          <w:lang w:eastAsia="zh-CN"/>
        </w:rPr>
        <w:t>21</w:t>
      </w:r>
      <w:r w:rsidR="00B84E38" w:rsidRPr="00AC44BC">
        <w:rPr>
          <w:rFonts w:ascii="Times New Roman" w:eastAsiaTheme="minorEastAsia" w:hAnsi="Times New Roman" w:cs="Times New Roman" w:hint="eastAsia"/>
          <w:sz w:val="20"/>
          <w:lang w:eastAsia="zh-CN"/>
        </w:rPr>
        <w:t xml:space="preserve"> Chair Notes</w:t>
      </w:r>
    </w:p>
    <w:p w14:paraId="2CDC6203" w14:textId="292CF749" w:rsidR="005B2CC2" w:rsidRPr="00027A12" w:rsidRDefault="00954499" w:rsidP="00027A12">
      <w:pPr>
        <w:pStyle w:val="a4"/>
        <w:numPr>
          <w:ilvl w:val="0"/>
          <w:numId w:val="14"/>
        </w:numPr>
        <w:spacing w:afterLines="50" w:after="120"/>
        <w:rPr>
          <w:rFonts w:ascii="Times New Roman" w:hAnsi="Times New Roman" w:cs="Times New Roman"/>
          <w:sz w:val="20"/>
        </w:rPr>
      </w:pPr>
      <w:r>
        <w:rPr>
          <w:rFonts w:ascii="Times New Roman" w:eastAsiaTheme="minorEastAsia" w:hAnsi="Times New Roman" w:cs="Times New Roman" w:hint="eastAsia"/>
          <w:sz w:val="20"/>
          <w:lang w:eastAsia="zh-CN"/>
        </w:rPr>
        <w:t>R3-</w:t>
      </w:r>
      <w:r w:rsidR="00027A12">
        <w:rPr>
          <w:rFonts w:ascii="Times New Roman" w:eastAsiaTheme="minorEastAsia" w:hAnsi="Times New Roman" w:cs="Times New Roman" w:hint="eastAsia"/>
          <w:sz w:val="20"/>
          <w:lang w:eastAsia="zh-CN"/>
        </w:rPr>
        <w:t xml:space="preserve">234360 </w:t>
      </w:r>
      <w:r w:rsidR="00027A12" w:rsidRPr="00027A12">
        <w:rPr>
          <w:rFonts w:ascii="Times New Roman" w:eastAsiaTheme="minorEastAsia" w:hAnsi="Times New Roman" w:cs="Times New Roman"/>
          <w:sz w:val="20"/>
          <w:lang w:eastAsia="zh-CN"/>
        </w:rPr>
        <w:t>(TP to BL CR for TS 38.423) Correction to time based CHO</w:t>
      </w:r>
      <w:r w:rsidR="00027A12">
        <w:rPr>
          <w:rFonts w:ascii="Times New Roman" w:eastAsiaTheme="minorEastAsia" w:hAnsi="Times New Roman" w:cs="Times New Roman" w:hint="eastAsia"/>
          <w:sz w:val="20"/>
          <w:lang w:eastAsia="zh-CN"/>
        </w:rPr>
        <w:t>,</w:t>
      </w:r>
      <w:r>
        <w:rPr>
          <w:rFonts w:ascii="Times New Roman" w:eastAsiaTheme="minorEastAsia" w:hAnsi="Times New Roman" w:cs="Times New Roman" w:hint="eastAsia"/>
          <w:sz w:val="20"/>
          <w:lang w:eastAsia="zh-CN"/>
        </w:rPr>
        <w:t xml:space="preserve"> </w:t>
      </w:r>
      <w:r w:rsidR="00027A12" w:rsidRPr="00027A12">
        <w:t xml:space="preserve"> </w:t>
      </w:r>
      <w:r w:rsidR="00027A12" w:rsidRPr="00027A12">
        <w:rPr>
          <w:rFonts w:ascii="Times New Roman" w:eastAsiaTheme="minorEastAsia" w:hAnsi="Times New Roman" w:cs="Times New Roman"/>
          <w:sz w:val="20"/>
          <w:lang w:eastAsia="zh-CN"/>
        </w:rPr>
        <w:t>CATT, Ericsson, Nokia, Nokia Shanghai Bell, ZTE, Huawei</w:t>
      </w:r>
    </w:p>
    <w:sectPr w:rsidR="005B2CC2" w:rsidRPr="00027A12" w:rsidSect="00D23EB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040FA" w14:textId="77777777" w:rsidR="00160483" w:rsidRDefault="00160483" w:rsidP="00EE7A47">
      <w:pPr>
        <w:spacing w:after="0"/>
      </w:pPr>
      <w:r>
        <w:separator/>
      </w:r>
    </w:p>
  </w:endnote>
  <w:endnote w:type="continuationSeparator" w:id="0">
    <w:p w14:paraId="10F585AE" w14:textId="77777777" w:rsidR="00160483" w:rsidRDefault="00160483"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otum">
    <w:altName w:val="@Arial Unicode MS"/>
    <w:panose1 w:val="00000000000000000000"/>
    <w:charset w:val="81"/>
    <w:family w:val="swiss"/>
    <w:notTrueType/>
    <w:pitch w:val="variable"/>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0CECC" w14:textId="77777777" w:rsidR="00160483" w:rsidRDefault="00160483" w:rsidP="00EE7A47">
      <w:pPr>
        <w:spacing w:after="0"/>
      </w:pPr>
      <w:r>
        <w:separator/>
      </w:r>
    </w:p>
  </w:footnote>
  <w:footnote w:type="continuationSeparator" w:id="0">
    <w:p w14:paraId="19C180D7" w14:textId="77777777" w:rsidR="00160483" w:rsidRDefault="00160483" w:rsidP="00EE7A4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1A8F0" w14:textId="77777777" w:rsidR="005B2CC2" w:rsidRDefault="005B2CC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55AE0"/>
    <w:multiLevelType w:val="hybridMultilevel"/>
    <w:tmpl w:val="357E94A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3">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321FE6"/>
    <w:multiLevelType w:val="hybridMultilevel"/>
    <w:tmpl w:val="D8F6D2E0"/>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FA57850"/>
    <w:multiLevelType w:val="hybridMultilevel"/>
    <w:tmpl w:val="D220C5DE"/>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376D9B"/>
    <w:multiLevelType w:val="hybridMultilevel"/>
    <w:tmpl w:val="4EA0A6BA"/>
    <w:lvl w:ilvl="0" w:tplc="EA348396">
      <w:start w:val="8"/>
      <w:numFmt w:val="bullet"/>
      <w:lvlText w:val="-"/>
      <w:lvlJc w:val="left"/>
      <w:pPr>
        <w:ind w:left="420" w:hanging="420"/>
      </w:pPr>
      <w:rPr>
        <w:rFonts w:ascii="@Dotum" w:eastAsia="@Dotum" w:hAnsi="@Dotum" w:cs="@Dotum"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373361"/>
    <w:multiLevelType w:val="hybridMultilevel"/>
    <w:tmpl w:val="797E4D9C"/>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AB1152"/>
    <w:multiLevelType w:val="hybridMultilevel"/>
    <w:tmpl w:val="74266E6C"/>
    <w:lvl w:ilvl="0" w:tplc="9706357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F90932"/>
    <w:multiLevelType w:val="hybridMultilevel"/>
    <w:tmpl w:val="CD5A86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4ED3E8E"/>
    <w:multiLevelType w:val="hybridMultilevel"/>
    <w:tmpl w:val="0CB4C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77133FD"/>
    <w:multiLevelType w:val="hybridMultilevel"/>
    <w:tmpl w:val="62A0F14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
  </w:num>
  <w:num w:numId="3">
    <w:abstractNumId w:val="12"/>
  </w:num>
  <w:num w:numId="4">
    <w:abstractNumId w:val="5"/>
  </w:num>
  <w:num w:numId="5">
    <w:abstractNumId w:val="22"/>
  </w:num>
  <w:num w:numId="6">
    <w:abstractNumId w:val="7"/>
  </w:num>
  <w:num w:numId="7">
    <w:abstractNumId w:val="4"/>
  </w:num>
  <w:num w:numId="8">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4"/>
  </w:num>
  <w:num w:numId="11">
    <w:abstractNumId w:val="2"/>
  </w:num>
  <w:num w:numId="12">
    <w:abstractNumId w:val="16"/>
  </w:num>
  <w:num w:numId="13">
    <w:abstractNumId w:val="11"/>
  </w:num>
  <w:num w:numId="14">
    <w:abstractNumId w:val="1"/>
  </w:num>
  <w:num w:numId="15">
    <w:abstractNumId w:val="26"/>
  </w:num>
  <w:num w:numId="16">
    <w:abstractNumId w:val="18"/>
  </w:num>
  <w:num w:numId="17">
    <w:abstractNumId w:val="6"/>
  </w:num>
  <w:num w:numId="18">
    <w:abstractNumId w:val="21"/>
  </w:num>
  <w:num w:numId="19">
    <w:abstractNumId w:val="25"/>
  </w:num>
  <w:num w:numId="20">
    <w:abstractNumId w:val="17"/>
  </w:num>
  <w:num w:numId="21">
    <w:abstractNumId w:val="13"/>
  </w:num>
  <w:num w:numId="22">
    <w:abstractNumId w:val="15"/>
  </w:num>
  <w:num w:numId="23">
    <w:abstractNumId w:val="19"/>
  </w:num>
  <w:num w:numId="24">
    <w:abstractNumId w:val="20"/>
  </w:num>
  <w:num w:numId="25">
    <w:abstractNumId w:val="0"/>
  </w:num>
  <w:num w:numId="26">
    <w:abstractNumId w:val="14"/>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17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4EC"/>
    <w:rsid w:val="00000C63"/>
    <w:rsid w:val="00004100"/>
    <w:rsid w:val="0000732C"/>
    <w:rsid w:val="00007BA7"/>
    <w:rsid w:val="000134F5"/>
    <w:rsid w:val="000155CC"/>
    <w:rsid w:val="00015CCC"/>
    <w:rsid w:val="000200F9"/>
    <w:rsid w:val="000238F9"/>
    <w:rsid w:val="00024D94"/>
    <w:rsid w:val="00025DD2"/>
    <w:rsid w:val="000272B4"/>
    <w:rsid w:val="00027A12"/>
    <w:rsid w:val="00040E0E"/>
    <w:rsid w:val="00041AB2"/>
    <w:rsid w:val="00045986"/>
    <w:rsid w:val="000631B4"/>
    <w:rsid w:val="000634E7"/>
    <w:rsid w:val="00074768"/>
    <w:rsid w:val="000823A8"/>
    <w:rsid w:val="00083073"/>
    <w:rsid w:val="00083C2E"/>
    <w:rsid w:val="000845D0"/>
    <w:rsid w:val="00084B5C"/>
    <w:rsid w:val="00085BA5"/>
    <w:rsid w:val="00091035"/>
    <w:rsid w:val="00095255"/>
    <w:rsid w:val="000A5CFC"/>
    <w:rsid w:val="000A7424"/>
    <w:rsid w:val="000B086E"/>
    <w:rsid w:val="000B495A"/>
    <w:rsid w:val="000B7D69"/>
    <w:rsid w:val="000C4CEA"/>
    <w:rsid w:val="000C5726"/>
    <w:rsid w:val="000C5B95"/>
    <w:rsid w:val="000E1F26"/>
    <w:rsid w:val="000F32F0"/>
    <w:rsid w:val="000F41DF"/>
    <w:rsid w:val="000F7458"/>
    <w:rsid w:val="001005A7"/>
    <w:rsid w:val="00101E96"/>
    <w:rsid w:val="00101F90"/>
    <w:rsid w:val="00106674"/>
    <w:rsid w:val="001068FA"/>
    <w:rsid w:val="00111BEA"/>
    <w:rsid w:val="00121313"/>
    <w:rsid w:val="00122038"/>
    <w:rsid w:val="00135272"/>
    <w:rsid w:val="001508D5"/>
    <w:rsid w:val="00157532"/>
    <w:rsid w:val="00160483"/>
    <w:rsid w:val="0016068F"/>
    <w:rsid w:val="0016450E"/>
    <w:rsid w:val="00166603"/>
    <w:rsid w:val="0017275A"/>
    <w:rsid w:val="001730DA"/>
    <w:rsid w:val="0017416B"/>
    <w:rsid w:val="00175739"/>
    <w:rsid w:val="001808C6"/>
    <w:rsid w:val="001908EC"/>
    <w:rsid w:val="0019202A"/>
    <w:rsid w:val="00193A09"/>
    <w:rsid w:val="001A2295"/>
    <w:rsid w:val="001A274B"/>
    <w:rsid w:val="001A7007"/>
    <w:rsid w:val="001B1775"/>
    <w:rsid w:val="001B778B"/>
    <w:rsid w:val="001C1A9F"/>
    <w:rsid w:val="001C557B"/>
    <w:rsid w:val="001C7A4C"/>
    <w:rsid w:val="001D0CB8"/>
    <w:rsid w:val="001D13FE"/>
    <w:rsid w:val="001D47AA"/>
    <w:rsid w:val="001D5FAC"/>
    <w:rsid w:val="001D69BD"/>
    <w:rsid w:val="001D788F"/>
    <w:rsid w:val="001E1DDD"/>
    <w:rsid w:val="001E2B71"/>
    <w:rsid w:val="001E448A"/>
    <w:rsid w:val="001E451C"/>
    <w:rsid w:val="001F04EF"/>
    <w:rsid w:val="001F1210"/>
    <w:rsid w:val="001F3E01"/>
    <w:rsid w:val="001F56F7"/>
    <w:rsid w:val="001F7061"/>
    <w:rsid w:val="001F74B6"/>
    <w:rsid w:val="002024EE"/>
    <w:rsid w:val="002025D7"/>
    <w:rsid w:val="00204C12"/>
    <w:rsid w:val="002068BD"/>
    <w:rsid w:val="00206A7B"/>
    <w:rsid w:val="002108A7"/>
    <w:rsid w:val="00210F09"/>
    <w:rsid w:val="00212414"/>
    <w:rsid w:val="00216B9C"/>
    <w:rsid w:val="0021759C"/>
    <w:rsid w:val="0022634B"/>
    <w:rsid w:val="00232713"/>
    <w:rsid w:val="00234E82"/>
    <w:rsid w:val="002373DB"/>
    <w:rsid w:val="0024401D"/>
    <w:rsid w:val="0024664B"/>
    <w:rsid w:val="0024678D"/>
    <w:rsid w:val="00246E35"/>
    <w:rsid w:val="00251A50"/>
    <w:rsid w:val="002553C3"/>
    <w:rsid w:val="00256D99"/>
    <w:rsid w:val="00260ABC"/>
    <w:rsid w:val="00261020"/>
    <w:rsid w:val="0026526C"/>
    <w:rsid w:val="0026636E"/>
    <w:rsid w:val="0027108D"/>
    <w:rsid w:val="00273A0B"/>
    <w:rsid w:val="00274174"/>
    <w:rsid w:val="00286EE6"/>
    <w:rsid w:val="0028743F"/>
    <w:rsid w:val="0029343B"/>
    <w:rsid w:val="00296462"/>
    <w:rsid w:val="002A38EA"/>
    <w:rsid w:val="002A4047"/>
    <w:rsid w:val="002A5307"/>
    <w:rsid w:val="002B36A1"/>
    <w:rsid w:val="002B38E7"/>
    <w:rsid w:val="002B3BDA"/>
    <w:rsid w:val="002C1B4E"/>
    <w:rsid w:val="002C33DC"/>
    <w:rsid w:val="002D35DB"/>
    <w:rsid w:val="002D3A40"/>
    <w:rsid w:val="002D6EAB"/>
    <w:rsid w:val="002D7438"/>
    <w:rsid w:val="002D7677"/>
    <w:rsid w:val="002F10B7"/>
    <w:rsid w:val="002F2C3C"/>
    <w:rsid w:val="002F4F1E"/>
    <w:rsid w:val="002F791B"/>
    <w:rsid w:val="002F7A4F"/>
    <w:rsid w:val="0030240B"/>
    <w:rsid w:val="00302F70"/>
    <w:rsid w:val="0030322A"/>
    <w:rsid w:val="003035EC"/>
    <w:rsid w:val="003039C3"/>
    <w:rsid w:val="00305A78"/>
    <w:rsid w:val="00306C40"/>
    <w:rsid w:val="003102B3"/>
    <w:rsid w:val="00310F0A"/>
    <w:rsid w:val="003138D0"/>
    <w:rsid w:val="00314985"/>
    <w:rsid w:val="00314CCE"/>
    <w:rsid w:val="00314DFF"/>
    <w:rsid w:val="00317AFB"/>
    <w:rsid w:val="0032141A"/>
    <w:rsid w:val="00322715"/>
    <w:rsid w:val="00330E64"/>
    <w:rsid w:val="00333F2D"/>
    <w:rsid w:val="00334B3A"/>
    <w:rsid w:val="00336048"/>
    <w:rsid w:val="00336363"/>
    <w:rsid w:val="00336B82"/>
    <w:rsid w:val="00344F63"/>
    <w:rsid w:val="00351931"/>
    <w:rsid w:val="00351A3B"/>
    <w:rsid w:val="003539B2"/>
    <w:rsid w:val="0035651C"/>
    <w:rsid w:val="003575AB"/>
    <w:rsid w:val="00357D86"/>
    <w:rsid w:val="00357FFA"/>
    <w:rsid w:val="00363A85"/>
    <w:rsid w:val="00364EC1"/>
    <w:rsid w:val="00374ABA"/>
    <w:rsid w:val="00375554"/>
    <w:rsid w:val="003760CB"/>
    <w:rsid w:val="00377224"/>
    <w:rsid w:val="0038197A"/>
    <w:rsid w:val="00382F73"/>
    <w:rsid w:val="00385147"/>
    <w:rsid w:val="00387998"/>
    <w:rsid w:val="003903C6"/>
    <w:rsid w:val="00393C62"/>
    <w:rsid w:val="00393E9A"/>
    <w:rsid w:val="00394335"/>
    <w:rsid w:val="00396178"/>
    <w:rsid w:val="003965E3"/>
    <w:rsid w:val="003A23BF"/>
    <w:rsid w:val="003A2B92"/>
    <w:rsid w:val="003A2EA9"/>
    <w:rsid w:val="003B09D2"/>
    <w:rsid w:val="003C2BE8"/>
    <w:rsid w:val="003C44BF"/>
    <w:rsid w:val="003C65D6"/>
    <w:rsid w:val="003D26D7"/>
    <w:rsid w:val="003D4541"/>
    <w:rsid w:val="003D5B23"/>
    <w:rsid w:val="003D5B6B"/>
    <w:rsid w:val="003D66CB"/>
    <w:rsid w:val="003D7FE4"/>
    <w:rsid w:val="003E1186"/>
    <w:rsid w:val="003E1CB9"/>
    <w:rsid w:val="003E379E"/>
    <w:rsid w:val="003E702B"/>
    <w:rsid w:val="003E7548"/>
    <w:rsid w:val="003F1097"/>
    <w:rsid w:val="003F206D"/>
    <w:rsid w:val="00400227"/>
    <w:rsid w:val="00400729"/>
    <w:rsid w:val="0040311F"/>
    <w:rsid w:val="00404D99"/>
    <w:rsid w:val="00406A80"/>
    <w:rsid w:val="00406EF1"/>
    <w:rsid w:val="00413289"/>
    <w:rsid w:val="00414882"/>
    <w:rsid w:val="00424270"/>
    <w:rsid w:val="00427CA3"/>
    <w:rsid w:val="00430FFD"/>
    <w:rsid w:val="004351DC"/>
    <w:rsid w:val="00435F98"/>
    <w:rsid w:val="0044329C"/>
    <w:rsid w:val="004442D8"/>
    <w:rsid w:val="00462514"/>
    <w:rsid w:val="00470C79"/>
    <w:rsid w:val="00471CC5"/>
    <w:rsid w:val="00474430"/>
    <w:rsid w:val="00490538"/>
    <w:rsid w:val="00496040"/>
    <w:rsid w:val="00496F65"/>
    <w:rsid w:val="00497324"/>
    <w:rsid w:val="004A1538"/>
    <w:rsid w:val="004A2AB5"/>
    <w:rsid w:val="004A301E"/>
    <w:rsid w:val="004B0138"/>
    <w:rsid w:val="004B23D3"/>
    <w:rsid w:val="004B5B30"/>
    <w:rsid w:val="004B66CC"/>
    <w:rsid w:val="004B7350"/>
    <w:rsid w:val="004C123D"/>
    <w:rsid w:val="004C7688"/>
    <w:rsid w:val="004C7768"/>
    <w:rsid w:val="004D578A"/>
    <w:rsid w:val="004E3A95"/>
    <w:rsid w:val="004E3ED8"/>
    <w:rsid w:val="004E52D7"/>
    <w:rsid w:val="004F2423"/>
    <w:rsid w:val="004F6B29"/>
    <w:rsid w:val="004F6E0E"/>
    <w:rsid w:val="005005AF"/>
    <w:rsid w:val="005037E0"/>
    <w:rsid w:val="005053E5"/>
    <w:rsid w:val="00515B6D"/>
    <w:rsid w:val="00516F00"/>
    <w:rsid w:val="00517D65"/>
    <w:rsid w:val="00530037"/>
    <w:rsid w:val="00530B0A"/>
    <w:rsid w:val="005320AE"/>
    <w:rsid w:val="0053256B"/>
    <w:rsid w:val="00536106"/>
    <w:rsid w:val="00543768"/>
    <w:rsid w:val="0054518D"/>
    <w:rsid w:val="00551F6E"/>
    <w:rsid w:val="00552960"/>
    <w:rsid w:val="00553358"/>
    <w:rsid w:val="00553C3E"/>
    <w:rsid w:val="005542C6"/>
    <w:rsid w:val="0056156C"/>
    <w:rsid w:val="005673D4"/>
    <w:rsid w:val="00574E6E"/>
    <w:rsid w:val="0058008E"/>
    <w:rsid w:val="00582258"/>
    <w:rsid w:val="00584091"/>
    <w:rsid w:val="0059305A"/>
    <w:rsid w:val="00595D19"/>
    <w:rsid w:val="00595D96"/>
    <w:rsid w:val="005A1299"/>
    <w:rsid w:val="005A21FA"/>
    <w:rsid w:val="005A4990"/>
    <w:rsid w:val="005B01B3"/>
    <w:rsid w:val="005B2CC2"/>
    <w:rsid w:val="005B533F"/>
    <w:rsid w:val="005C01E8"/>
    <w:rsid w:val="005C2275"/>
    <w:rsid w:val="005C2CB3"/>
    <w:rsid w:val="005C4C5E"/>
    <w:rsid w:val="005C4E11"/>
    <w:rsid w:val="005D2940"/>
    <w:rsid w:val="005D4198"/>
    <w:rsid w:val="005E324D"/>
    <w:rsid w:val="005E3CE1"/>
    <w:rsid w:val="005E4F2B"/>
    <w:rsid w:val="005E6767"/>
    <w:rsid w:val="005E6B7C"/>
    <w:rsid w:val="005E77F1"/>
    <w:rsid w:val="005F1E99"/>
    <w:rsid w:val="005F6EE0"/>
    <w:rsid w:val="00601440"/>
    <w:rsid w:val="006020A9"/>
    <w:rsid w:val="0060244C"/>
    <w:rsid w:val="00603DD2"/>
    <w:rsid w:val="00605C9A"/>
    <w:rsid w:val="00610A31"/>
    <w:rsid w:val="0061152D"/>
    <w:rsid w:val="00612281"/>
    <w:rsid w:val="00612565"/>
    <w:rsid w:val="00613C87"/>
    <w:rsid w:val="00630287"/>
    <w:rsid w:val="00630624"/>
    <w:rsid w:val="00631C62"/>
    <w:rsid w:val="00632315"/>
    <w:rsid w:val="0063424D"/>
    <w:rsid w:val="006503CA"/>
    <w:rsid w:val="00655ABD"/>
    <w:rsid w:val="006564CB"/>
    <w:rsid w:val="0065667A"/>
    <w:rsid w:val="00665C85"/>
    <w:rsid w:val="00666F26"/>
    <w:rsid w:val="00671398"/>
    <w:rsid w:val="00675151"/>
    <w:rsid w:val="00676610"/>
    <w:rsid w:val="006808BC"/>
    <w:rsid w:val="006812AA"/>
    <w:rsid w:val="0068611B"/>
    <w:rsid w:val="00690DA9"/>
    <w:rsid w:val="00692C75"/>
    <w:rsid w:val="006959DF"/>
    <w:rsid w:val="00695C82"/>
    <w:rsid w:val="0069653B"/>
    <w:rsid w:val="006A4BB9"/>
    <w:rsid w:val="006B3AD0"/>
    <w:rsid w:val="006B7043"/>
    <w:rsid w:val="006C0C7C"/>
    <w:rsid w:val="006C46E9"/>
    <w:rsid w:val="006C5146"/>
    <w:rsid w:val="006C73C2"/>
    <w:rsid w:val="006D10AD"/>
    <w:rsid w:val="006D1830"/>
    <w:rsid w:val="006D1D73"/>
    <w:rsid w:val="006D5364"/>
    <w:rsid w:val="006E11C6"/>
    <w:rsid w:val="006E16F8"/>
    <w:rsid w:val="006E2297"/>
    <w:rsid w:val="006E3343"/>
    <w:rsid w:val="006E3FDC"/>
    <w:rsid w:val="006E7189"/>
    <w:rsid w:val="006F569D"/>
    <w:rsid w:val="0070183A"/>
    <w:rsid w:val="00712F9F"/>
    <w:rsid w:val="00715CA9"/>
    <w:rsid w:val="0072393B"/>
    <w:rsid w:val="007248DF"/>
    <w:rsid w:val="007267A0"/>
    <w:rsid w:val="00732A52"/>
    <w:rsid w:val="007355E3"/>
    <w:rsid w:val="00735D21"/>
    <w:rsid w:val="007368F2"/>
    <w:rsid w:val="00740C6F"/>
    <w:rsid w:val="00740D97"/>
    <w:rsid w:val="00742D3E"/>
    <w:rsid w:val="00743594"/>
    <w:rsid w:val="007468B0"/>
    <w:rsid w:val="00750BDF"/>
    <w:rsid w:val="00766060"/>
    <w:rsid w:val="00766C80"/>
    <w:rsid w:val="00772418"/>
    <w:rsid w:val="00772EBE"/>
    <w:rsid w:val="007776AE"/>
    <w:rsid w:val="00780B5C"/>
    <w:rsid w:val="00783BFA"/>
    <w:rsid w:val="00791F16"/>
    <w:rsid w:val="007929FA"/>
    <w:rsid w:val="007964A2"/>
    <w:rsid w:val="00796BAF"/>
    <w:rsid w:val="007A23A4"/>
    <w:rsid w:val="007A3DEB"/>
    <w:rsid w:val="007A4378"/>
    <w:rsid w:val="007A49A7"/>
    <w:rsid w:val="007A5E07"/>
    <w:rsid w:val="007B02E7"/>
    <w:rsid w:val="007B0F95"/>
    <w:rsid w:val="007B1270"/>
    <w:rsid w:val="007B17EB"/>
    <w:rsid w:val="007B3C07"/>
    <w:rsid w:val="007B4201"/>
    <w:rsid w:val="007C1EE5"/>
    <w:rsid w:val="007C58DA"/>
    <w:rsid w:val="007C65F3"/>
    <w:rsid w:val="007C6DEF"/>
    <w:rsid w:val="007C70E6"/>
    <w:rsid w:val="007D3729"/>
    <w:rsid w:val="007E42F4"/>
    <w:rsid w:val="007E6233"/>
    <w:rsid w:val="007E698F"/>
    <w:rsid w:val="007E7960"/>
    <w:rsid w:val="007F1FD0"/>
    <w:rsid w:val="007F3682"/>
    <w:rsid w:val="007F678E"/>
    <w:rsid w:val="0080106E"/>
    <w:rsid w:val="008044B4"/>
    <w:rsid w:val="008055A2"/>
    <w:rsid w:val="008134B6"/>
    <w:rsid w:val="00813A75"/>
    <w:rsid w:val="00815057"/>
    <w:rsid w:val="00817A28"/>
    <w:rsid w:val="00817B6E"/>
    <w:rsid w:val="00822DDE"/>
    <w:rsid w:val="00825DA3"/>
    <w:rsid w:val="00834446"/>
    <w:rsid w:val="008350BD"/>
    <w:rsid w:val="00837A66"/>
    <w:rsid w:val="0084455C"/>
    <w:rsid w:val="00847E34"/>
    <w:rsid w:val="00852C37"/>
    <w:rsid w:val="0085351D"/>
    <w:rsid w:val="00854518"/>
    <w:rsid w:val="00857BB9"/>
    <w:rsid w:val="00872668"/>
    <w:rsid w:val="008864A3"/>
    <w:rsid w:val="00890390"/>
    <w:rsid w:val="00891097"/>
    <w:rsid w:val="00896065"/>
    <w:rsid w:val="0089656E"/>
    <w:rsid w:val="008A2490"/>
    <w:rsid w:val="008A4544"/>
    <w:rsid w:val="008A4DEE"/>
    <w:rsid w:val="008A4F1C"/>
    <w:rsid w:val="008A7028"/>
    <w:rsid w:val="008B2341"/>
    <w:rsid w:val="008B5FB1"/>
    <w:rsid w:val="008C01B9"/>
    <w:rsid w:val="008C05F9"/>
    <w:rsid w:val="008C0B4F"/>
    <w:rsid w:val="008C1E4E"/>
    <w:rsid w:val="008C28EA"/>
    <w:rsid w:val="008C3B41"/>
    <w:rsid w:val="008C4777"/>
    <w:rsid w:val="008D32C8"/>
    <w:rsid w:val="008D35E6"/>
    <w:rsid w:val="008D46B1"/>
    <w:rsid w:val="008D7B1C"/>
    <w:rsid w:val="008D7E04"/>
    <w:rsid w:val="008E024A"/>
    <w:rsid w:val="008E1069"/>
    <w:rsid w:val="008E4FA2"/>
    <w:rsid w:val="008E6930"/>
    <w:rsid w:val="008E7F75"/>
    <w:rsid w:val="008F2F78"/>
    <w:rsid w:val="008F5B4C"/>
    <w:rsid w:val="008F70A8"/>
    <w:rsid w:val="008F7147"/>
    <w:rsid w:val="00901CB5"/>
    <w:rsid w:val="00903A86"/>
    <w:rsid w:val="00903BFC"/>
    <w:rsid w:val="00904C72"/>
    <w:rsid w:val="00912F9A"/>
    <w:rsid w:val="00914F60"/>
    <w:rsid w:val="00915D79"/>
    <w:rsid w:val="00917ECD"/>
    <w:rsid w:val="0092646B"/>
    <w:rsid w:val="0092756E"/>
    <w:rsid w:val="009308C1"/>
    <w:rsid w:val="00932212"/>
    <w:rsid w:val="009359CB"/>
    <w:rsid w:val="00937DDE"/>
    <w:rsid w:val="00946243"/>
    <w:rsid w:val="009474E4"/>
    <w:rsid w:val="00947BA6"/>
    <w:rsid w:val="0095142B"/>
    <w:rsid w:val="00953F87"/>
    <w:rsid w:val="00954499"/>
    <w:rsid w:val="009544B4"/>
    <w:rsid w:val="00954AAF"/>
    <w:rsid w:val="00955C98"/>
    <w:rsid w:val="00957572"/>
    <w:rsid w:val="009605A8"/>
    <w:rsid w:val="009606EC"/>
    <w:rsid w:val="00960C33"/>
    <w:rsid w:val="00963BD8"/>
    <w:rsid w:val="00964923"/>
    <w:rsid w:val="00965255"/>
    <w:rsid w:val="009676DE"/>
    <w:rsid w:val="00972AE2"/>
    <w:rsid w:val="00976CA0"/>
    <w:rsid w:val="0098101A"/>
    <w:rsid w:val="00981AB0"/>
    <w:rsid w:val="0098752A"/>
    <w:rsid w:val="009941CF"/>
    <w:rsid w:val="009973C0"/>
    <w:rsid w:val="009A2392"/>
    <w:rsid w:val="009A2A05"/>
    <w:rsid w:val="009A4F77"/>
    <w:rsid w:val="009B327F"/>
    <w:rsid w:val="009B47D0"/>
    <w:rsid w:val="009B592D"/>
    <w:rsid w:val="009B7252"/>
    <w:rsid w:val="009B758B"/>
    <w:rsid w:val="009C0134"/>
    <w:rsid w:val="009C2674"/>
    <w:rsid w:val="009C2726"/>
    <w:rsid w:val="009C354E"/>
    <w:rsid w:val="009D2995"/>
    <w:rsid w:val="009D432F"/>
    <w:rsid w:val="009D49FB"/>
    <w:rsid w:val="009D569F"/>
    <w:rsid w:val="009D5DE6"/>
    <w:rsid w:val="009D5F97"/>
    <w:rsid w:val="009D6ACF"/>
    <w:rsid w:val="009E19B3"/>
    <w:rsid w:val="009E1F8D"/>
    <w:rsid w:val="009F1E29"/>
    <w:rsid w:val="00A03141"/>
    <w:rsid w:val="00A07528"/>
    <w:rsid w:val="00A07A04"/>
    <w:rsid w:val="00A1495C"/>
    <w:rsid w:val="00A24B53"/>
    <w:rsid w:val="00A24F8B"/>
    <w:rsid w:val="00A26DA2"/>
    <w:rsid w:val="00A31580"/>
    <w:rsid w:val="00A34C70"/>
    <w:rsid w:val="00A35CDF"/>
    <w:rsid w:val="00A47220"/>
    <w:rsid w:val="00A56CF3"/>
    <w:rsid w:val="00A61CE7"/>
    <w:rsid w:val="00A6219D"/>
    <w:rsid w:val="00A62366"/>
    <w:rsid w:val="00A637B7"/>
    <w:rsid w:val="00A672EB"/>
    <w:rsid w:val="00A72AE3"/>
    <w:rsid w:val="00A75CA0"/>
    <w:rsid w:val="00A8471E"/>
    <w:rsid w:val="00A84961"/>
    <w:rsid w:val="00A86505"/>
    <w:rsid w:val="00A9066A"/>
    <w:rsid w:val="00A93D62"/>
    <w:rsid w:val="00A9587E"/>
    <w:rsid w:val="00AA2DD8"/>
    <w:rsid w:val="00AA662F"/>
    <w:rsid w:val="00AB1F6E"/>
    <w:rsid w:val="00AC20D0"/>
    <w:rsid w:val="00AC44BC"/>
    <w:rsid w:val="00AC4BD8"/>
    <w:rsid w:val="00AC616A"/>
    <w:rsid w:val="00AD06F2"/>
    <w:rsid w:val="00AD2080"/>
    <w:rsid w:val="00AD20C0"/>
    <w:rsid w:val="00AD5C2D"/>
    <w:rsid w:val="00AD5C6A"/>
    <w:rsid w:val="00AD5E71"/>
    <w:rsid w:val="00AD68A2"/>
    <w:rsid w:val="00AD75AC"/>
    <w:rsid w:val="00AD7E10"/>
    <w:rsid w:val="00AE00E0"/>
    <w:rsid w:val="00AE791F"/>
    <w:rsid w:val="00AE7E9F"/>
    <w:rsid w:val="00AF248A"/>
    <w:rsid w:val="00AF7C24"/>
    <w:rsid w:val="00B0083B"/>
    <w:rsid w:val="00B03C23"/>
    <w:rsid w:val="00B04E79"/>
    <w:rsid w:val="00B07D7F"/>
    <w:rsid w:val="00B164AB"/>
    <w:rsid w:val="00B16E4E"/>
    <w:rsid w:val="00B2094C"/>
    <w:rsid w:val="00B21558"/>
    <w:rsid w:val="00B22DA8"/>
    <w:rsid w:val="00B301C0"/>
    <w:rsid w:val="00B33C85"/>
    <w:rsid w:val="00B342D8"/>
    <w:rsid w:val="00B35061"/>
    <w:rsid w:val="00B40406"/>
    <w:rsid w:val="00B53D81"/>
    <w:rsid w:val="00B65E1B"/>
    <w:rsid w:val="00B72637"/>
    <w:rsid w:val="00B77658"/>
    <w:rsid w:val="00B77996"/>
    <w:rsid w:val="00B77E46"/>
    <w:rsid w:val="00B84A2D"/>
    <w:rsid w:val="00B84E38"/>
    <w:rsid w:val="00B85B08"/>
    <w:rsid w:val="00B872E5"/>
    <w:rsid w:val="00BA1BE9"/>
    <w:rsid w:val="00BA1EA6"/>
    <w:rsid w:val="00BA2A37"/>
    <w:rsid w:val="00BA2A59"/>
    <w:rsid w:val="00BB2D16"/>
    <w:rsid w:val="00BC04F9"/>
    <w:rsid w:val="00BC1E5A"/>
    <w:rsid w:val="00BC5E26"/>
    <w:rsid w:val="00BC64FA"/>
    <w:rsid w:val="00BD00C7"/>
    <w:rsid w:val="00BD1C87"/>
    <w:rsid w:val="00BD3C21"/>
    <w:rsid w:val="00BD4F7C"/>
    <w:rsid w:val="00BD56FD"/>
    <w:rsid w:val="00BD768D"/>
    <w:rsid w:val="00BE5262"/>
    <w:rsid w:val="00BF3D35"/>
    <w:rsid w:val="00BF7539"/>
    <w:rsid w:val="00C0109C"/>
    <w:rsid w:val="00C02B02"/>
    <w:rsid w:val="00C05C4E"/>
    <w:rsid w:val="00C05F06"/>
    <w:rsid w:val="00C12B8C"/>
    <w:rsid w:val="00C15400"/>
    <w:rsid w:val="00C21224"/>
    <w:rsid w:val="00C23D00"/>
    <w:rsid w:val="00C268D5"/>
    <w:rsid w:val="00C26EAC"/>
    <w:rsid w:val="00C277D3"/>
    <w:rsid w:val="00C31EC8"/>
    <w:rsid w:val="00C342DB"/>
    <w:rsid w:val="00C35449"/>
    <w:rsid w:val="00C3571E"/>
    <w:rsid w:val="00C37496"/>
    <w:rsid w:val="00C41310"/>
    <w:rsid w:val="00C4513E"/>
    <w:rsid w:val="00C45C28"/>
    <w:rsid w:val="00C516C9"/>
    <w:rsid w:val="00C54173"/>
    <w:rsid w:val="00C54552"/>
    <w:rsid w:val="00C572A2"/>
    <w:rsid w:val="00C57F10"/>
    <w:rsid w:val="00C61412"/>
    <w:rsid w:val="00C62672"/>
    <w:rsid w:val="00C64390"/>
    <w:rsid w:val="00C6633D"/>
    <w:rsid w:val="00C67D4F"/>
    <w:rsid w:val="00C77040"/>
    <w:rsid w:val="00C807B0"/>
    <w:rsid w:val="00C81402"/>
    <w:rsid w:val="00C817F0"/>
    <w:rsid w:val="00C81A2F"/>
    <w:rsid w:val="00C835B5"/>
    <w:rsid w:val="00C84331"/>
    <w:rsid w:val="00C847DC"/>
    <w:rsid w:val="00C91852"/>
    <w:rsid w:val="00C918EE"/>
    <w:rsid w:val="00C942E8"/>
    <w:rsid w:val="00C960DC"/>
    <w:rsid w:val="00CA5751"/>
    <w:rsid w:val="00CA5E8A"/>
    <w:rsid w:val="00CB15F2"/>
    <w:rsid w:val="00CB1704"/>
    <w:rsid w:val="00CB1CE1"/>
    <w:rsid w:val="00CB4D74"/>
    <w:rsid w:val="00CC0806"/>
    <w:rsid w:val="00CC285D"/>
    <w:rsid w:val="00CC798D"/>
    <w:rsid w:val="00CD0741"/>
    <w:rsid w:val="00CD56C8"/>
    <w:rsid w:val="00CD6BE9"/>
    <w:rsid w:val="00CD6D48"/>
    <w:rsid w:val="00CE00D0"/>
    <w:rsid w:val="00CE032A"/>
    <w:rsid w:val="00CE300B"/>
    <w:rsid w:val="00CE51C3"/>
    <w:rsid w:val="00CE6716"/>
    <w:rsid w:val="00CE732D"/>
    <w:rsid w:val="00CF2BB3"/>
    <w:rsid w:val="00CF33EC"/>
    <w:rsid w:val="00CF3D97"/>
    <w:rsid w:val="00CF4EBB"/>
    <w:rsid w:val="00CF611D"/>
    <w:rsid w:val="00CF753E"/>
    <w:rsid w:val="00D0681F"/>
    <w:rsid w:val="00D122E6"/>
    <w:rsid w:val="00D147BA"/>
    <w:rsid w:val="00D15A4F"/>
    <w:rsid w:val="00D23EB2"/>
    <w:rsid w:val="00D2456A"/>
    <w:rsid w:val="00D25FA0"/>
    <w:rsid w:val="00D305B1"/>
    <w:rsid w:val="00D3344E"/>
    <w:rsid w:val="00D35CE2"/>
    <w:rsid w:val="00D412E4"/>
    <w:rsid w:val="00D43F81"/>
    <w:rsid w:val="00D47902"/>
    <w:rsid w:val="00D60C9D"/>
    <w:rsid w:val="00D61850"/>
    <w:rsid w:val="00D61EB8"/>
    <w:rsid w:val="00D669AB"/>
    <w:rsid w:val="00D66ABD"/>
    <w:rsid w:val="00D71DEE"/>
    <w:rsid w:val="00D74E8F"/>
    <w:rsid w:val="00D75D00"/>
    <w:rsid w:val="00D767BC"/>
    <w:rsid w:val="00D834FB"/>
    <w:rsid w:val="00D87800"/>
    <w:rsid w:val="00D90A0F"/>
    <w:rsid w:val="00D957C0"/>
    <w:rsid w:val="00D9742B"/>
    <w:rsid w:val="00D9750C"/>
    <w:rsid w:val="00DA2D90"/>
    <w:rsid w:val="00DA4C6D"/>
    <w:rsid w:val="00DA5ADB"/>
    <w:rsid w:val="00DA5EFF"/>
    <w:rsid w:val="00DA67DE"/>
    <w:rsid w:val="00DB359A"/>
    <w:rsid w:val="00DB6EF2"/>
    <w:rsid w:val="00DC3763"/>
    <w:rsid w:val="00DC3C3A"/>
    <w:rsid w:val="00DC43D7"/>
    <w:rsid w:val="00DC4D31"/>
    <w:rsid w:val="00DC527A"/>
    <w:rsid w:val="00DD160A"/>
    <w:rsid w:val="00DD20B8"/>
    <w:rsid w:val="00DD478F"/>
    <w:rsid w:val="00DE11C9"/>
    <w:rsid w:val="00DE2804"/>
    <w:rsid w:val="00DE4F29"/>
    <w:rsid w:val="00DE6DDB"/>
    <w:rsid w:val="00DE76C8"/>
    <w:rsid w:val="00DF17DA"/>
    <w:rsid w:val="00DF2DB5"/>
    <w:rsid w:val="00DF3340"/>
    <w:rsid w:val="00DF3909"/>
    <w:rsid w:val="00E048BA"/>
    <w:rsid w:val="00E062EA"/>
    <w:rsid w:val="00E10C60"/>
    <w:rsid w:val="00E10FB7"/>
    <w:rsid w:val="00E11E16"/>
    <w:rsid w:val="00E13A4D"/>
    <w:rsid w:val="00E13DB9"/>
    <w:rsid w:val="00E13E4D"/>
    <w:rsid w:val="00E14F2A"/>
    <w:rsid w:val="00E15360"/>
    <w:rsid w:val="00E20265"/>
    <w:rsid w:val="00E21B9C"/>
    <w:rsid w:val="00E22D9E"/>
    <w:rsid w:val="00E2640D"/>
    <w:rsid w:val="00E268B1"/>
    <w:rsid w:val="00E27870"/>
    <w:rsid w:val="00E321C5"/>
    <w:rsid w:val="00E33AFF"/>
    <w:rsid w:val="00E34045"/>
    <w:rsid w:val="00E34C15"/>
    <w:rsid w:val="00E3648D"/>
    <w:rsid w:val="00E36C61"/>
    <w:rsid w:val="00E37F64"/>
    <w:rsid w:val="00E404C1"/>
    <w:rsid w:val="00E41589"/>
    <w:rsid w:val="00E46FEE"/>
    <w:rsid w:val="00E55314"/>
    <w:rsid w:val="00E5762D"/>
    <w:rsid w:val="00E63C92"/>
    <w:rsid w:val="00E7117F"/>
    <w:rsid w:val="00E71A3D"/>
    <w:rsid w:val="00E737F6"/>
    <w:rsid w:val="00E74F5D"/>
    <w:rsid w:val="00E753D7"/>
    <w:rsid w:val="00E80DDB"/>
    <w:rsid w:val="00E83E3D"/>
    <w:rsid w:val="00E83E61"/>
    <w:rsid w:val="00E86025"/>
    <w:rsid w:val="00E941F4"/>
    <w:rsid w:val="00E95627"/>
    <w:rsid w:val="00EA0BD1"/>
    <w:rsid w:val="00EA3AF0"/>
    <w:rsid w:val="00EA5231"/>
    <w:rsid w:val="00EA6692"/>
    <w:rsid w:val="00EA7928"/>
    <w:rsid w:val="00EB3957"/>
    <w:rsid w:val="00EB46F3"/>
    <w:rsid w:val="00EC0A50"/>
    <w:rsid w:val="00EC2963"/>
    <w:rsid w:val="00ED00DC"/>
    <w:rsid w:val="00ED333B"/>
    <w:rsid w:val="00ED572E"/>
    <w:rsid w:val="00EE0400"/>
    <w:rsid w:val="00EE15B7"/>
    <w:rsid w:val="00EE7A47"/>
    <w:rsid w:val="00EF2B0A"/>
    <w:rsid w:val="00EF3EF7"/>
    <w:rsid w:val="00EF465C"/>
    <w:rsid w:val="00F11A9F"/>
    <w:rsid w:val="00F15B75"/>
    <w:rsid w:val="00F176F9"/>
    <w:rsid w:val="00F243C7"/>
    <w:rsid w:val="00F26C37"/>
    <w:rsid w:val="00F41F8C"/>
    <w:rsid w:val="00F47B8B"/>
    <w:rsid w:val="00F50C7C"/>
    <w:rsid w:val="00F51440"/>
    <w:rsid w:val="00F5286A"/>
    <w:rsid w:val="00F544A8"/>
    <w:rsid w:val="00F56066"/>
    <w:rsid w:val="00F5739D"/>
    <w:rsid w:val="00F62334"/>
    <w:rsid w:val="00F632D6"/>
    <w:rsid w:val="00F638D8"/>
    <w:rsid w:val="00F63E0D"/>
    <w:rsid w:val="00F64679"/>
    <w:rsid w:val="00F64E76"/>
    <w:rsid w:val="00F65626"/>
    <w:rsid w:val="00F70E3C"/>
    <w:rsid w:val="00F71A6E"/>
    <w:rsid w:val="00F72866"/>
    <w:rsid w:val="00F75A3E"/>
    <w:rsid w:val="00F75D52"/>
    <w:rsid w:val="00F818D2"/>
    <w:rsid w:val="00F837BB"/>
    <w:rsid w:val="00F83BDA"/>
    <w:rsid w:val="00F8752F"/>
    <w:rsid w:val="00F91E5E"/>
    <w:rsid w:val="00F94E70"/>
    <w:rsid w:val="00FA1F3E"/>
    <w:rsid w:val="00FA4ECD"/>
    <w:rsid w:val="00FA7F33"/>
    <w:rsid w:val="00FB1703"/>
    <w:rsid w:val="00FB332D"/>
    <w:rsid w:val="00FB5BB4"/>
    <w:rsid w:val="00FB6C03"/>
    <w:rsid w:val="00FC07D5"/>
    <w:rsid w:val="00FC0822"/>
    <w:rsid w:val="00FC2132"/>
    <w:rsid w:val="00FD1CDD"/>
    <w:rsid w:val="00FD346C"/>
    <w:rsid w:val="00FD3909"/>
    <w:rsid w:val="00FD4D95"/>
    <w:rsid w:val="00FD76F4"/>
    <w:rsid w:val="00FE352E"/>
    <w:rsid w:val="00FE3C6C"/>
    <w:rsid w:val="00FF26A0"/>
    <w:rsid w:val="00FF66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E4E"/>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F8752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styleId="ae">
    <w:name w:val="Body Text"/>
    <w:aliases w:val="bt,body indent,paragraph 2,body text, ändrad,AvtalBrödtext,ändrad,Bodytext,Compliance,Response,Body3"/>
    <w:basedOn w:val="a"/>
    <w:link w:val="Char6"/>
    <w:rsid w:val="00FB332D"/>
    <w:pPr>
      <w:spacing w:after="120"/>
    </w:pPr>
    <w:rPr>
      <w:rFonts w:eastAsia="MS Gothic"/>
      <w:sz w:val="24"/>
      <w:lang w:eastAsia="ja-JP"/>
    </w:rPr>
  </w:style>
  <w:style w:type="character" w:customStyle="1" w:styleId="Char6">
    <w:name w:val="正文文本 Char"/>
    <w:aliases w:val="bt Char,body indent Char,paragraph 2 Char,body text Char, ändrad Char,AvtalBrödtext Char,ändrad Char,Bodytext Char,Compliance Char,Response Char,Body3 Char"/>
    <w:basedOn w:val="a0"/>
    <w:link w:val="ae"/>
    <w:rsid w:val="00FB332D"/>
    <w:rPr>
      <w:rFonts w:ascii="Times New Roman" w:eastAsia="MS Gothic" w:hAnsi="Times New Roman" w:cs="Times New Roman"/>
      <w:sz w:val="24"/>
      <w:szCs w:val="20"/>
      <w:lang w:val="en-GB" w:eastAsia="ja-JP"/>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4"/>
    <w:uiPriority w:val="34"/>
    <w:qFormat/>
    <w:rsid w:val="00393E9A"/>
    <w:rPr>
      <w:rFonts w:ascii="Calibri" w:eastAsiaTheme="minorHAnsi" w:hAnsi="Calibri" w:cs="Calibri"/>
    </w:rPr>
  </w:style>
  <w:style w:type="character" w:styleId="af">
    <w:name w:val="Emphasis"/>
    <w:uiPriority w:val="20"/>
    <w:qFormat/>
    <w:rsid w:val="00665C85"/>
    <w:rPr>
      <w:i/>
    </w:rPr>
  </w:style>
  <w:style w:type="character" w:customStyle="1" w:styleId="5Char">
    <w:name w:val="标题 5 Char"/>
    <w:basedOn w:val="a0"/>
    <w:link w:val="5"/>
    <w:uiPriority w:val="9"/>
    <w:semiHidden/>
    <w:rsid w:val="00F8752F"/>
    <w:rPr>
      <w:rFonts w:ascii="Times New Roman" w:eastAsia="Malgun Gothic" w:hAnsi="Times New Roman" w:cs="Times New Roman"/>
      <w:b/>
      <w:bCs/>
      <w:sz w:val="28"/>
      <w:szCs w:val="28"/>
      <w:lang w:val="en-GB"/>
    </w:rPr>
  </w:style>
  <w:style w:type="paragraph" w:styleId="af0">
    <w:name w:val="Normal (Web)"/>
    <w:basedOn w:val="a"/>
    <w:uiPriority w:val="99"/>
    <w:semiHidden/>
    <w:unhideWhenUsed/>
    <w:rsid w:val="00374ABA"/>
    <w:pPr>
      <w:spacing w:before="100" w:beforeAutospacing="1" w:after="100" w:afterAutospacing="1"/>
    </w:pPr>
    <w:rPr>
      <w:rFonts w:ascii="宋体" w:eastAsia="宋体" w:hAnsi="宋体" w:cs="宋体"/>
      <w:sz w:val="24"/>
      <w:szCs w:val="24"/>
      <w:lang w:val="en-US" w:eastAsia="zh-CN"/>
    </w:rPr>
  </w:style>
  <w:style w:type="paragraph" w:customStyle="1" w:styleId="10">
    <w:name w:val="正文1"/>
    <w:rsid w:val="003102B3"/>
    <w:pPr>
      <w:suppressAutoHyphens/>
      <w:autoSpaceDN w:val="0"/>
      <w:spacing w:after="200" w:line="276" w:lineRule="auto"/>
      <w:textAlignment w:val="baseline"/>
    </w:pPr>
    <w:rPr>
      <w:rFonts w:ascii="Calibri" w:eastAsia="宋体" w:hAnsi="Calibri" w:cs="Calibri"/>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E4E"/>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F8752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styleId="ae">
    <w:name w:val="Body Text"/>
    <w:aliases w:val="bt,body indent,paragraph 2,body text, ändrad,AvtalBrödtext,ändrad,Bodytext,Compliance,Response,Body3"/>
    <w:basedOn w:val="a"/>
    <w:link w:val="Char6"/>
    <w:rsid w:val="00FB332D"/>
    <w:pPr>
      <w:spacing w:after="120"/>
    </w:pPr>
    <w:rPr>
      <w:rFonts w:eastAsia="MS Gothic"/>
      <w:sz w:val="24"/>
      <w:lang w:eastAsia="ja-JP"/>
    </w:rPr>
  </w:style>
  <w:style w:type="character" w:customStyle="1" w:styleId="Char6">
    <w:name w:val="正文文本 Char"/>
    <w:aliases w:val="bt Char,body indent Char,paragraph 2 Char,body text Char, ändrad Char,AvtalBrödtext Char,ändrad Char,Bodytext Char,Compliance Char,Response Char,Body3 Char"/>
    <w:basedOn w:val="a0"/>
    <w:link w:val="ae"/>
    <w:rsid w:val="00FB332D"/>
    <w:rPr>
      <w:rFonts w:ascii="Times New Roman" w:eastAsia="MS Gothic" w:hAnsi="Times New Roman" w:cs="Times New Roman"/>
      <w:sz w:val="24"/>
      <w:szCs w:val="20"/>
      <w:lang w:val="en-GB" w:eastAsia="ja-JP"/>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4"/>
    <w:uiPriority w:val="34"/>
    <w:qFormat/>
    <w:rsid w:val="00393E9A"/>
    <w:rPr>
      <w:rFonts w:ascii="Calibri" w:eastAsiaTheme="minorHAnsi" w:hAnsi="Calibri" w:cs="Calibri"/>
    </w:rPr>
  </w:style>
  <w:style w:type="character" w:styleId="af">
    <w:name w:val="Emphasis"/>
    <w:uiPriority w:val="20"/>
    <w:qFormat/>
    <w:rsid w:val="00665C85"/>
    <w:rPr>
      <w:i/>
    </w:rPr>
  </w:style>
  <w:style w:type="character" w:customStyle="1" w:styleId="5Char">
    <w:name w:val="标题 5 Char"/>
    <w:basedOn w:val="a0"/>
    <w:link w:val="5"/>
    <w:uiPriority w:val="9"/>
    <w:semiHidden/>
    <w:rsid w:val="00F8752F"/>
    <w:rPr>
      <w:rFonts w:ascii="Times New Roman" w:eastAsia="Malgun Gothic" w:hAnsi="Times New Roman" w:cs="Times New Roman"/>
      <w:b/>
      <w:bCs/>
      <w:sz w:val="28"/>
      <w:szCs w:val="28"/>
      <w:lang w:val="en-GB"/>
    </w:rPr>
  </w:style>
  <w:style w:type="paragraph" w:styleId="af0">
    <w:name w:val="Normal (Web)"/>
    <w:basedOn w:val="a"/>
    <w:uiPriority w:val="99"/>
    <w:semiHidden/>
    <w:unhideWhenUsed/>
    <w:rsid w:val="00374ABA"/>
    <w:pPr>
      <w:spacing w:before="100" w:beforeAutospacing="1" w:after="100" w:afterAutospacing="1"/>
    </w:pPr>
    <w:rPr>
      <w:rFonts w:ascii="宋体" w:eastAsia="宋体" w:hAnsi="宋体" w:cs="宋体"/>
      <w:sz w:val="24"/>
      <w:szCs w:val="24"/>
      <w:lang w:val="en-US" w:eastAsia="zh-CN"/>
    </w:rPr>
  </w:style>
  <w:style w:type="paragraph" w:customStyle="1" w:styleId="10">
    <w:name w:val="正文1"/>
    <w:rsid w:val="003102B3"/>
    <w:pPr>
      <w:suppressAutoHyphens/>
      <w:autoSpaceDN w:val="0"/>
      <w:spacing w:after="200" w:line="276" w:lineRule="auto"/>
      <w:textAlignment w:val="baseline"/>
    </w:pPr>
    <w:rPr>
      <w:rFonts w:ascii="Calibri" w:eastAsia="宋体"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284477">
      <w:bodyDiv w:val="1"/>
      <w:marLeft w:val="0"/>
      <w:marRight w:val="0"/>
      <w:marTop w:val="0"/>
      <w:marBottom w:val="0"/>
      <w:divBdr>
        <w:top w:val="none" w:sz="0" w:space="0" w:color="auto"/>
        <w:left w:val="none" w:sz="0" w:space="0" w:color="auto"/>
        <w:bottom w:val="none" w:sz="0" w:space="0" w:color="auto"/>
        <w:right w:val="none" w:sz="0" w:space="0" w:color="auto"/>
      </w:divBdr>
    </w:div>
    <w:div w:id="851720109">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931503657">
      <w:bodyDiv w:val="1"/>
      <w:marLeft w:val="0"/>
      <w:marRight w:val="0"/>
      <w:marTop w:val="0"/>
      <w:marBottom w:val="0"/>
      <w:divBdr>
        <w:top w:val="none" w:sz="0" w:space="0" w:color="auto"/>
        <w:left w:val="none" w:sz="0" w:space="0" w:color="auto"/>
        <w:bottom w:val="none" w:sz="0" w:space="0" w:color="auto"/>
        <w:right w:val="none" w:sz="0" w:space="0" w:color="auto"/>
      </w:divBdr>
    </w:div>
    <w:div w:id="1999920254">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73CA7F59-9DF3-43D0-B91B-726623E0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929</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cp:revision>
  <cp:lastPrinted>2023-07-31T06:12:00Z</cp:lastPrinted>
  <dcterms:created xsi:type="dcterms:W3CDTF">2023-08-10T09:26:00Z</dcterms:created>
  <dcterms:modified xsi:type="dcterms:W3CDTF">2023-08-11T02:44:00Z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Sign-off status">
    <vt:lpwstr/>
  </property>
</Properties>
</file>